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22" w:type="dxa"/>
        <w:tblLayout w:type="fixed"/>
        <w:tblLook w:val="01E0" w:firstRow="1" w:lastRow="1" w:firstColumn="1" w:lastColumn="1" w:noHBand="0" w:noVBand="0"/>
      </w:tblPr>
      <w:tblGrid>
        <w:gridCol w:w="1384"/>
        <w:gridCol w:w="6095"/>
        <w:gridCol w:w="1843"/>
      </w:tblGrid>
      <w:tr w:rsidR="007803FD" w:rsidRPr="00F07E77" w:rsidTr="00BA5233">
        <w:tc>
          <w:tcPr>
            <w:tcW w:w="1384" w:type="dxa"/>
          </w:tcPr>
          <w:p w:rsidR="007803FD" w:rsidRPr="00F07E77" w:rsidRDefault="0029164A" w:rsidP="00BA5233">
            <w:pPr>
              <w:pStyle w:val="En-tte"/>
              <w:rPr>
                <w:rFonts w:ascii="Arial" w:hAnsi="Arial" w:cs="Arial"/>
                <w:sz w:val="32"/>
              </w:rPr>
            </w:pPr>
            <w:r w:rsidRPr="00F07E77">
              <w:rPr>
                <w:rFonts w:ascii="Arial" w:hAnsi="Arial" w:cs="Arial"/>
                <w:noProof/>
              </w:rPr>
              <w:drawing>
                <wp:inline distT="0" distB="0" distL="0" distR="0">
                  <wp:extent cx="712313" cy="409314"/>
                  <wp:effectExtent l="0" t="0" r="0" b="0"/>
                  <wp:docPr id="2" name="Image 2" descr="AFGC_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 descr="AFGC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460" cy="412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5" w:type="dxa"/>
            <w:vAlign w:val="bottom"/>
          </w:tcPr>
          <w:p w:rsidR="003D31FC" w:rsidRPr="00F07E77" w:rsidRDefault="003D31FC" w:rsidP="00BA5233">
            <w:pPr>
              <w:pStyle w:val="En-tte"/>
              <w:jc w:val="center"/>
              <w:rPr>
                <w:rFonts w:ascii="Arial" w:hAnsi="Arial" w:cs="Arial"/>
                <w:b/>
                <w:bCs/>
                <w:color w:val="D60B52"/>
                <w:sz w:val="32"/>
                <w:szCs w:val="32"/>
              </w:rPr>
            </w:pPr>
          </w:p>
          <w:p w:rsidR="003D31FC" w:rsidRPr="00F07E77" w:rsidRDefault="003D31FC" w:rsidP="00BA5233">
            <w:pPr>
              <w:pStyle w:val="En-tte"/>
              <w:jc w:val="center"/>
              <w:rPr>
                <w:rFonts w:ascii="Arial" w:hAnsi="Arial" w:cs="Arial"/>
                <w:b/>
                <w:bCs/>
                <w:color w:val="D60B52"/>
                <w:sz w:val="32"/>
                <w:szCs w:val="32"/>
              </w:rPr>
            </w:pPr>
          </w:p>
          <w:p w:rsidR="003D31FC" w:rsidRPr="00F07E77" w:rsidRDefault="003D31FC" w:rsidP="00BA5233">
            <w:pPr>
              <w:pStyle w:val="En-tte"/>
              <w:jc w:val="center"/>
              <w:rPr>
                <w:rFonts w:ascii="Arial" w:hAnsi="Arial" w:cs="Arial"/>
                <w:b/>
                <w:bCs/>
                <w:color w:val="D60B52"/>
                <w:sz w:val="32"/>
                <w:szCs w:val="32"/>
              </w:rPr>
            </w:pPr>
          </w:p>
          <w:p w:rsidR="007803FD" w:rsidRPr="00F07E77" w:rsidRDefault="007803FD" w:rsidP="00BA5233">
            <w:pPr>
              <w:pStyle w:val="En-tte"/>
              <w:jc w:val="center"/>
              <w:rPr>
                <w:rFonts w:ascii="Arial" w:hAnsi="Arial" w:cs="Arial"/>
                <w:color w:val="D60B52"/>
                <w:sz w:val="32"/>
                <w:szCs w:val="32"/>
              </w:rPr>
            </w:pPr>
            <w:r w:rsidRPr="00F07E77">
              <w:rPr>
                <w:rFonts w:ascii="Arial" w:hAnsi="Arial" w:cs="Arial"/>
                <w:b/>
                <w:bCs/>
                <w:color w:val="D60B52"/>
                <w:sz w:val="32"/>
                <w:szCs w:val="32"/>
              </w:rPr>
              <w:t>Thème</w:t>
            </w:r>
          </w:p>
        </w:tc>
        <w:tc>
          <w:tcPr>
            <w:tcW w:w="1843" w:type="dxa"/>
          </w:tcPr>
          <w:p w:rsidR="007803FD" w:rsidRPr="00F07E77" w:rsidRDefault="00F07E77" w:rsidP="00BA5233">
            <w:pPr>
              <w:pStyle w:val="En-tte"/>
              <w:jc w:val="right"/>
              <w:rPr>
                <w:rFonts w:ascii="Arial" w:hAnsi="Arial" w:cs="Arial"/>
                <w:color w:val="29235C"/>
                <w:sz w:val="44"/>
                <w:szCs w:val="44"/>
              </w:rPr>
            </w:pPr>
            <w:r w:rsidRPr="00F07E77">
              <w:rPr>
                <w:rFonts w:ascii="Arial" w:hAnsi="Arial" w:cs="Arial"/>
                <w:color w:val="29235C"/>
                <w:sz w:val="40"/>
                <w:szCs w:val="44"/>
              </w:rPr>
              <w:t>GC’2026</w:t>
            </w:r>
          </w:p>
          <w:p w:rsidR="007803FD" w:rsidRPr="00F07E77" w:rsidRDefault="00F07E77" w:rsidP="00F07E77">
            <w:pPr>
              <w:pStyle w:val="En-tte"/>
              <w:jc w:val="right"/>
              <w:rPr>
                <w:rFonts w:ascii="Arial" w:hAnsi="Arial" w:cs="Arial"/>
                <w:color w:val="29235C"/>
                <w:sz w:val="18"/>
                <w:szCs w:val="18"/>
              </w:rPr>
            </w:pPr>
            <w:r w:rsidRPr="00F07E77">
              <w:rPr>
                <w:rFonts w:ascii="Arial" w:hAnsi="Arial" w:cs="Arial"/>
                <w:color w:val="29235C"/>
                <w:sz w:val="18"/>
                <w:szCs w:val="18"/>
              </w:rPr>
              <w:t>Paris</w:t>
            </w:r>
            <w:r w:rsidR="0029164A" w:rsidRPr="00F07E77">
              <w:rPr>
                <w:rFonts w:ascii="Arial" w:hAnsi="Arial" w:cs="Arial"/>
                <w:color w:val="29235C"/>
                <w:sz w:val="18"/>
                <w:szCs w:val="18"/>
              </w:rPr>
              <w:t xml:space="preserve">, </w:t>
            </w:r>
            <w:r w:rsidRPr="00F07E77">
              <w:rPr>
                <w:rFonts w:ascii="Arial" w:hAnsi="Arial" w:cs="Arial"/>
                <w:color w:val="29235C"/>
                <w:sz w:val="18"/>
                <w:szCs w:val="18"/>
              </w:rPr>
              <w:t>11 et 12 mars</w:t>
            </w:r>
            <w:r w:rsidR="007803FD" w:rsidRPr="00F07E77">
              <w:rPr>
                <w:rFonts w:ascii="Arial" w:hAnsi="Arial" w:cs="Arial"/>
                <w:color w:val="29235C"/>
                <w:sz w:val="18"/>
                <w:szCs w:val="18"/>
              </w:rPr>
              <w:t xml:space="preserve">  </w:t>
            </w:r>
          </w:p>
        </w:tc>
      </w:tr>
    </w:tbl>
    <w:p w:rsidR="001E7AC9" w:rsidRPr="00F07E77" w:rsidRDefault="001E7AC9">
      <w:pPr>
        <w:rPr>
          <w:rFonts w:ascii="Arial" w:hAnsi="Arial" w:cs="Arial"/>
        </w:rPr>
      </w:pPr>
    </w:p>
    <w:tbl>
      <w:tblPr>
        <w:tblW w:w="9209" w:type="dxa"/>
        <w:tblInd w:w="8" w:type="dxa"/>
        <w:tblBorders>
          <w:top w:val="single" w:sz="2" w:space="0" w:color="29235C"/>
          <w:left w:val="single" w:sz="2" w:space="0" w:color="29235C"/>
          <w:bottom w:val="single" w:sz="2" w:space="0" w:color="29235C"/>
          <w:right w:val="single" w:sz="2" w:space="0" w:color="29235C"/>
          <w:insideH w:val="single" w:sz="2" w:space="0" w:color="29235C"/>
          <w:insideV w:val="single" w:sz="2" w:space="0" w:color="29235C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09"/>
      </w:tblGrid>
      <w:tr w:rsidR="007803FD" w:rsidRPr="00F07E77" w:rsidTr="005248D1">
        <w:trPr>
          <w:trHeight w:hRule="exact" w:val="4536"/>
        </w:trPr>
        <w:tc>
          <w:tcPr>
            <w:tcW w:w="9209" w:type="dxa"/>
          </w:tcPr>
          <w:p w:rsidR="007803FD" w:rsidRPr="00F07E77" w:rsidRDefault="007803FD" w:rsidP="00BA5233">
            <w:pPr>
              <w:pStyle w:val="Titrefranais"/>
              <w:rPr>
                <w:rFonts w:ascii="Arial" w:hAnsi="Arial" w:cs="Arial"/>
                <w:lang w:val="en-US"/>
              </w:rPr>
            </w:pPr>
            <w:bookmarkStart w:id="0" w:name="_GoBack"/>
            <w:r w:rsidRPr="00F07E77">
              <w:rPr>
                <w:rFonts w:ascii="Arial" w:hAnsi="Arial" w:cs="Arial"/>
                <w:lang w:val="en-US"/>
              </w:rPr>
              <w:t>titre</w:t>
            </w:r>
          </w:p>
          <w:bookmarkEnd w:id="0"/>
          <w:p w:rsidR="007803FD" w:rsidRPr="00F07E77" w:rsidRDefault="007803FD" w:rsidP="007803FD">
            <w:pPr>
              <w:pStyle w:val="auteur"/>
              <w:rPr>
                <w:rFonts w:cs="Arial"/>
                <w:lang w:val="en-US"/>
              </w:rPr>
            </w:pPr>
            <w:r w:rsidRPr="00F07E77">
              <w:rPr>
                <w:rFonts w:cs="Arial"/>
                <w:b/>
                <w:lang w:val="en-US"/>
              </w:rPr>
              <w:t>Auteurs</w:t>
            </w:r>
          </w:p>
          <w:p w:rsidR="007803FD" w:rsidRPr="00F07E77" w:rsidRDefault="00FA58FD" w:rsidP="007803FD">
            <w:pPr>
              <w:pStyle w:val="auteur"/>
              <w:rPr>
                <w:rFonts w:cs="Arial"/>
              </w:rPr>
            </w:pPr>
            <w:r>
              <w:rPr>
                <w:rFonts w:cs="Arial"/>
              </w:rPr>
              <w:t>Affiliation</w:t>
            </w: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  <w:p w:rsidR="007803FD" w:rsidRPr="00F07E77" w:rsidRDefault="007803FD" w:rsidP="00BA523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</w:tbl>
    <w:p w:rsidR="007803FD" w:rsidRPr="00F07E77" w:rsidRDefault="007803FD" w:rsidP="007803FD">
      <w:pPr>
        <w:jc w:val="both"/>
        <w:rPr>
          <w:rFonts w:ascii="Arial" w:hAnsi="Arial" w:cs="Arial"/>
          <w:spacing w:val="-2"/>
          <w:szCs w:val="18"/>
        </w:rPr>
      </w:pPr>
    </w:p>
    <w:p w:rsidR="007803FD" w:rsidRDefault="007803FD">
      <w:pPr>
        <w:rPr>
          <w:rFonts w:ascii="Arial" w:hAnsi="Arial" w:cs="Arial"/>
        </w:rPr>
      </w:pPr>
    </w:p>
    <w:p w:rsidR="00FA58FD" w:rsidRPr="00FA58FD" w:rsidRDefault="00FA58FD" w:rsidP="00FA58FD">
      <w:pPr>
        <w:rPr>
          <w:rFonts w:ascii="Arial" w:hAnsi="Arial" w:cs="Arial"/>
        </w:rPr>
      </w:pPr>
      <w:r w:rsidRPr="00FA58FD">
        <w:rPr>
          <w:rFonts w:ascii="Arial" w:hAnsi="Arial" w:cs="Arial"/>
        </w:rPr>
        <w:t>La taille de la page est standard A4, avec les marges indiquées dans le tableau ci-dessous. La zon</w:t>
      </w:r>
      <w:r w:rsidR="00E86A71">
        <w:rPr>
          <w:rFonts w:ascii="Arial" w:hAnsi="Arial" w:cs="Arial"/>
        </w:rPr>
        <w:t>e de texte est de 16,0 cm × 26</w:t>
      </w:r>
      <w:r w:rsidRPr="00FA58FD">
        <w:rPr>
          <w:rFonts w:ascii="Arial" w:hAnsi="Arial" w:cs="Arial"/>
        </w:rPr>
        <w:t xml:space="preserve"> cm. Le document est basé sur la police </w:t>
      </w:r>
      <w:r w:rsidRPr="00FA58FD">
        <w:rPr>
          <w:rFonts w:ascii="Arial" w:hAnsi="Arial" w:cs="Arial"/>
        </w:rPr>
        <w:t>Arial</w:t>
      </w:r>
      <w:r w:rsidRPr="00FA58FD">
        <w:rPr>
          <w:rFonts w:ascii="Arial" w:hAnsi="Arial" w:cs="Arial"/>
        </w:rPr>
        <w:t xml:space="preserve">. La taille de police standard est de 10 points. Le titre de l'article est de 16 points en gras. Les titres des sections sont en gras de 12 pts ; Les titres des sous-sections sont en italique de 10 points. Les légendes des figures et des tableaux sont de </w:t>
      </w:r>
      <w:r w:rsidRPr="00FA58FD">
        <w:rPr>
          <w:rFonts w:ascii="Arial" w:hAnsi="Arial" w:cs="Arial"/>
        </w:rPr>
        <w:t xml:space="preserve">9 </w:t>
      </w:r>
      <w:proofErr w:type="gramStart"/>
      <w:r w:rsidRPr="00FA58FD">
        <w:rPr>
          <w:rFonts w:ascii="Arial" w:hAnsi="Arial" w:cs="Arial"/>
        </w:rPr>
        <w:t>pt</w:t>
      </w:r>
      <w:proofErr w:type="gramEnd"/>
      <w:r w:rsidRPr="00FA58FD">
        <w:rPr>
          <w:rFonts w:ascii="Arial" w:hAnsi="Arial" w:cs="Arial"/>
        </w:rPr>
        <w:t>.</w:t>
      </w:r>
    </w:p>
    <w:p w:rsidR="00FA58FD" w:rsidRPr="00FA58FD" w:rsidRDefault="00FA58FD" w:rsidP="00FA58FD">
      <w:pPr>
        <w:rPr>
          <w:rFonts w:ascii="Arial" w:hAnsi="Arial" w:cs="Arial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1134"/>
        <w:gridCol w:w="1097"/>
        <w:gridCol w:w="1060"/>
        <w:gridCol w:w="1022"/>
      </w:tblGrid>
      <w:tr w:rsidR="00FA58FD" w:rsidRPr="00FA58FD" w:rsidTr="00451BFC">
        <w:trPr>
          <w:jc w:val="center"/>
        </w:trPr>
        <w:tc>
          <w:tcPr>
            <w:tcW w:w="709" w:type="dxa"/>
            <w:tcBorders>
              <w:top w:val="single" w:sz="12" w:space="0" w:color="000000"/>
              <w:bottom w:val="single" w:sz="6" w:space="0" w:color="000000"/>
            </w:tcBorders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Page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6" w:space="0" w:color="000000"/>
            </w:tcBorders>
          </w:tcPr>
          <w:p w:rsidR="00FA58FD" w:rsidRPr="00FA58FD" w:rsidRDefault="00FA58FD" w:rsidP="00451B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Top</w:t>
            </w:r>
          </w:p>
        </w:tc>
        <w:tc>
          <w:tcPr>
            <w:tcW w:w="1097" w:type="dxa"/>
            <w:tcBorders>
              <w:top w:val="single" w:sz="12" w:space="0" w:color="000000"/>
              <w:bottom w:val="single" w:sz="6" w:space="0" w:color="000000"/>
            </w:tcBorders>
          </w:tcPr>
          <w:p w:rsidR="00FA58FD" w:rsidRPr="00FA58FD" w:rsidRDefault="00FA58FD" w:rsidP="00451B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Bottom</w:t>
            </w:r>
            <w:proofErr w:type="spellEnd"/>
          </w:p>
        </w:tc>
        <w:tc>
          <w:tcPr>
            <w:tcW w:w="1060" w:type="dxa"/>
            <w:tcBorders>
              <w:top w:val="single" w:sz="12" w:space="0" w:color="000000"/>
              <w:bottom w:val="single" w:sz="6" w:space="0" w:color="000000"/>
            </w:tcBorders>
          </w:tcPr>
          <w:p w:rsidR="00FA58FD" w:rsidRPr="00FA58FD" w:rsidRDefault="00FA58FD" w:rsidP="00451B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Left</w:t>
            </w:r>
            <w:proofErr w:type="spellEnd"/>
          </w:p>
        </w:tc>
        <w:tc>
          <w:tcPr>
            <w:tcW w:w="1022" w:type="dxa"/>
            <w:tcBorders>
              <w:top w:val="single" w:sz="12" w:space="0" w:color="000000"/>
              <w:bottom w:val="single" w:sz="6" w:space="0" w:color="000000"/>
            </w:tcBorders>
          </w:tcPr>
          <w:p w:rsidR="00FA58FD" w:rsidRPr="00FA58FD" w:rsidRDefault="00FA58FD" w:rsidP="00451B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Right</w:t>
            </w:r>
          </w:p>
        </w:tc>
      </w:tr>
      <w:tr w:rsidR="00FA58FD" w:rsidRPr="00FA58FD" w:rsidTr="00451BFC">
        <w:trPr>
          <w:jc w:val="center"/>
        </w:trPr>
        <w:tc>
          <w:tcPr>
            <w:tcW w:w="709" w:type="dxa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First</w:t>
            </w:r>
          </w:p>
        </w:tc>
        <w:tc>
          <w:tcPr>
            <w:tcW w:w="1134" w:type="dxa"/>
          </w:tcPr>
          <w:p w:rsidR="00FA58FD" w:rsidRPr="00FA58FD" w:rsidRDefault="00FA58FD" w:rsidP="00451B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5.0</w:t>
            </w:r>
          </w:p>
        </w:tc>
        <w:tc>
          <w:tcPr>
            <w:tcW w:w="1097" w:type="dxa"/>
          </w:tcPr>
          <w:p w:rsidR="00FA58FD" w:rsidRPr="00FA58FD" w:rsidRDefault="00FA58FD" w:rsidP="00451B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5.6</w:t>
            </w:r>
          </w:p>
        </w:tc>
        <w:tc>
          <w:tcPr>
            <w:tcW w:w="1060" w:type="dxa"/>
          </w:tcPr>
          <w:p w:rsidR="00FA58FD" w:rsidRPr="00FA58FD" w:rsidRDefault="00FA58FD" w:rsidP="00451B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4.5</w:t>
            </w:r>
          </w:p>
        </w:tc>
        <w:tc>
          <w:tcPr>
            <w:tcW w:w="1022" w:type="dxa"/>
          </w:tcPr>
          <w:p w:rsidR="00FA58FD" w:rsidRPr="00FA58FD" w:rsidRDefault="00FA58FD" w:rsidP="00451B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4.2</w:t>
            </w:r>
          </w:p>
        </w:tc>
      </w:tr>
      <w:tr w:rsidR="00FA58FD" w:rsidRPr="00FA58FD" w:rsidTr="00451BFC">
        <w:trPr>
          <w:jc w:val="center"/>
        </w:trPr>
        <w:tc>
          <w:tcPr>
            <w:tcW w:w="709" w:type="dxa"/>
            <w:tcBorders>
              <w:bottom w:val="single" w:sz="12" w:space="0" w:color="auto"/>
            </w:tcBorders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Rest</w:t>
            </w:r>
            <w:proofErr w:type="spellEnd"/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FA58FD" w:rsidRPr="00FA58FD" w:rsidRDefault="00FA58FD" w:rsidP="00451B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5.0</w:t>
            </w:r>
          </w:p>
        </w:tc>
        <w:tc>
          <w:tcPr>
            <w:tcW w:w="1097" w:type="dxa"/>
            <w:tcBorders>
              <w:bottom w:val="single" w:sz="12" w:space="0" w:color="auto"/>
            </w:tcBorders>
          </w:tcPr>
          <w:p w:rsidR="00FA58FD" w:rsidRPr="00FA58FD" w:rsidRDefault="00FA58FD" w:rsidP="00451B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5.6</w:t>
            </w:r>
          </w:p>
        </w:tc>
        <w:tc>
          <w:tcPr>
            <w:tcW w:w="1060" w:type="dxa"/>
            <w:tcBorders>
              <w:bottom w:val="single" w:sz="12" w:space="0" w:color="auto"/>
            </w:tcBorders>
          </w:tcPr>
          <w:p w:rsidR="00FA58FD" w:rsidRPr="00FA58FD" w:rsidRDefault="00FA58FD" w:rsidP="00451B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4.5</w:t>
            </w:r>
          </w:p>
        </w:tc>
        <w:tc>
          <w:tcPr>
            <w:tcW w:w="1022" w:type="dxa"/>
            <w:tcBorders>
              <w:bottom w:val="single" w:sz="12" w:space="0" w:color="auto"/>
            </w:tcBorders>
          </w:tcPr>
          <w:p w:rsidR="00FA58FD" w:rsidRPr="00FA58FD" w:rsidRDefault="00FA58FD" w:rsidP="00451B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4.2</w:t>
            </w:r>
          </w:p>
        </w:tc>
      </w:tr>
    </w:tbl>
    <w:p w:rsidR="00FA58FD" w:rsidRPr="00FA58FD" w:rsidRDefault="00FA58FD" w:rsidP="00FA58FD">
      <w:pPr>
        <w:rPr>
          <w:rFonts w:ascii="Arial" w:hAnsi="Arial" w:cs="Arial"/>
        </w:rPr>
      </w:pPr>
    </w:p>
    <w:p w:rsidR="00FA58FD" w:rsidRPr="00FA58FD" w:rsidRDefault="00FA58FD" w:rsidP="00FA58FD">
      <w:pPr>
        <w:rPr>
          <w:rFonts w:ascii="Arial" w:hAnsi="Arial" w:cs="Arial"/>
        </w:rPr>
      </w:pPr>
      <w:r w:rsidRPr="00FA58FD">
        <w:rPr>
          <w:rFonts w:ascii="Arial" w:hAnsi="Arial" w:cs="Arial"/>
          <w:b/>
          <w:bCs/>
        </w:rPr>
        <w:t>Rappel important</w:t>
      </w:r>
      <w:r w:rsidRPr="00FA58FD">
        <w:rPr>
          <w:rFonts w:ascii="Arial" w:hAnsi="Arial" w:cs="Arial"/>
        </w:rPr>
        <w:t xml:space="preserve"> :</w:t>
      </w:r>
      <w:r w:rsidRPr="00FA58FD">
        <w:rPr>
          <w:rFonts w:ascii="Arial" w:hAnsi="Arial" w:cs="Arial"/>
        </w:rPr>
        <w:t xml:space="preserve"> T</w:t>
      </w:r>
      <w:r w:rsidRPr="00FA58FD">
        <w:rPr>
          <w:rFonts w:ascii="Arial" w:hAnsi="Arial" w:cs="Arial"/>
        </w:rPr>
        <w:t>oute insertion de texte doit se faire sans importation de la mise en forme du document source, sous peine de désordres – pour coller un élément, utiliser clic à droite, dans options de collage cliquer sur le symbole avec lettre A.</w:t>
      </w:r>
    </w:p>
    <w:p w:rsidR="00FA58FD" w:rsidRPr="00FA58FD" w:rsidRDefault="00FA58FD" w:rsidP="00FA58FD">
      <w:pPr>
        <w:pStyle w:val="heading1"/>
        <w:numPr>
          <w:ilvl w:val="0"/>
          <w:numId w:val="4"/>
        </w:numPr>
        <w:rPr>
          <w:rFonts w:ascii="Arial" w:hAnsi="Arial" w:cs="Arial"/>
        </w:rPr>
      </w:pPr>
      <w:bookmarkStart w:id="1" w:name="_Toc190964939"/>
      <w:r w:rsidRPr="00FA58FD">
        <w:rPr>
          <w:rFonts w:ascii="Arial" w:hAnsi="Arial" w:cs="Arial"/>
        </w:rPr>
        <w:t>Première section de 1er niveau</w:t>
      </w:r>
      <w:bookmarkEnd w:id="1"/>
    </w:p>
    <w:p w:rsidR="00FA58FD" w:rsidRPr="00FA58FD" w:rsidRDefault="00FA58FD" w:rsidP="00FA58FD">
      <w:pPr>
        <w:pStyle w:val="heading2"/>
        <w:numPr>
          <w:ilvl w:val="1"/>
          <w:numId w:val="4"/>
        </w:numPr>
        <w:tabs>
          <w:tab w:val="num" w:pos="1440"/>
        </w:tabs>
        <w:spacing w:before="0"/>
        <w:rPr>
          <w:rFonts w:ascii="Arial" w:hAnsi="Arial" w:cs="Arial"/>
        </w:rPr>
      </w:pPr>
      <w:bookmarkStart w:id="2" w:name="_Toc190964940"/>
      <w:r w:rsidRPr="00FA58FD">
        <w:rPr>
          <w:rFonts w:ascii="Arial" w:hAnsi="Arial" w:cs="Arial"/>
        </w:rPr>
        <w:t>Un exemple de sous-section de 2</w:t>
      </w:r>
      <w:r w:rsidRPr="00FA58FD">
        <w:rPr>
          <w:rFonts w:ascii="Arial" w:hAnsi="Arial" w:cs="Arial"/>
          <w:vertAlign w:val="superscript"/>
        </w:rPr>
        <w:t>e</w:t>
      </w:r>
      <w:r w:rsidRPr="00FA58FD">
        <w:rPr>
          <w:rFonts w:ascii="Arial" w:hAnsi="Arial" w:cs="Arial"/>
        </w:rPr>
        <w:t xml:space="preserve"> niveau</w:t>
      </w:r>
      <w:bookmarkEnd w:id="2"/>
    </w:p>
    <w:p w:rsidR="00FA58FD" w:rsidRPr="00FA58FD" w:rsidRDefault="00FA58FD" w:rsidP="00FA58FD">
      <w:pPr>
        <w:pStyle w:val="p1a"/>
        <w:rPr>
          <w:rFonts w:ascii="Arial" w:hAnsi="Arial" w:cs="Arial"/>
        </w:rPr>
      </w:pPr>
      <w:proofErr w:type="spellStart"/>
      <w:r w:rsidRPr="00FA58FD">
        <w:rPr>
          <w:rFonts w:ascii="Arial" w:hAnsi="Arial" w:cs="Arial"/>
        </w:rPr>
        <w:t>Lorem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ipsum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dolor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sit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amet</w:t>
      </w:r>
      <w:proofErr w:type="spellEnd"/>
      <w:r w:rsidRPr="00FA58FD">
        <w:rPr>
          <w:rFonts w:ascii="Arial" w:hAnsi="Arial" w:cs="Arial"/>
        </w:rPr>
        <w:t xml:space="preserve">, </w:t>
      </w:r>
      <w:proofErr w:type="spellStart"/>
      <w:r w:rsidRPr="00FA58FD">
        <w:rPr>
          <w:rFonts w:ascii="Arial" w:hAnsi="Arial" w:cs="Arial"/>
        </w:rPr>
        <w:t>consectetur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adipiscing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elit</w:t>
      </w:r>
      <w:proofErr w:type="spellEnd"/>
      <w:r w:rsidRPr="00FA58FD">
        <w:rPr>
          <w:rFonts w:ascii="Arial" w:hAnsi="Arial" w:cs="Arial"/>
        </w:rPr>
        <w:t xml:space="preserve">, </w:t>
      </w:r>
      <w:proofErr w:type="spellStart"/>
      <w:r w:rsidRPr="00FA58FD">
        <w:rPr>
          <w:rFonts w:ascii="Arial" w:hAnsi="Arial" w:cs="Arial"/>
        </w:rPr>
        <w:t>sed</w:t>
      </w:r>
      <w:proofErr w:type="spellEnd"/>
      <w:r w:rsidRPr="00FA58FD">
        <w:rPr>
          <w:rFonts w:ascii="Arial" w:hAnsi="Arial" w:cs="Arial"/>
        </w:rPr>
        <w:t xml:space="preserve"> do </w:t>
      </w:r>
      <w:proofErr w:type="spellStart"/>
      <w:r w:rsidRPr="00FA58FD">
        <w:rPr>
          <w:rFonts w:ascii="Arial" w:hAnsi="Arial" w:cs="Arial"/>
        </w:rPr>
        <w:t>eiusmod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tempor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incididunt</w:t>
      </w:r>
      <w:proofErr w:type="spellEnd"/>
      <w:r w:rsidRPr="00FA58FD">
        <w:rPr>
          <w:rFonts w:ascii="Arial" w:hAnsi="Arial" w:cs="Arial"/>
        </w:rPr>
        <w:t xml:space="preserve"> ut </w:t>
      </w:r>
      <w:proofErr w:type="spellStart"/>
      <w:r w:rsidRPr="00FA58FD">
        <w:rPr>
          <w:rFonts w:ascii="Arial" w:hAnsi="Arial" w:cs="Arial"/>
        </w:rPr>
        <w:t>labore</w:t>
      </w:r>
      <w:proofErr w:type="spellEnd"/>
      <w:r w:rsidRPr="00FA58FD">
        <w:rPr>
          <w:rFonts w:ascii="Arial" w:hAnsi="Arial" w:cs="Arial"/>
        </w:rPr>
        <w:t xml:space="preserve"> et </w:t>
      </w:r>
      <w:proofErr w:type="spellStart"/>
      <w:r w:rsidRPr="00FA58FD">
        <w:rPr>
          <w:rFonts w:ascii="Arial" w:hAnsi="Arial" w:cs="Arial"/>
        </w:rPr>
        <w:t>dolore</w:t>
      </w:r>
      <w:proofErr w:type="spellEnd"/>
      <w:r w:rsidRPr="00FA58FD">
        <w:rPr>
          <w:rFonts w:ascii="Arial" w:hAnsi="Arial" w:cs="Arial"/>
        </w:rPr>
        <w:t xml:space="preserve"> magna </w:t>
      </w:r>
      <w:proofErr w:type="spellStart"/>
      <w:r w:rsidRPr="00FA58FD">
        <w:rPr>
          <w:rFonts w:ascii="Arial" w:hAnsi="Arial" w:cs="Arial"/>
        </w:rPr>
        <w:t>aliqua</w:t>
      </w:r>
      <w:proofErr w:type="spellEnd"/>
      <w:r w:rsidRPr="00FA58FD">
        <w:rPr>
          <w:rFonts w:ascii="Arial" w:hAnsi="Arial" w:cs="Arial"/>
        </w:rPr>
        <w:t xml:space="preserve">. Ut </w:t>
      </w:r>
      <w:proofErr w:type="spellStart"/>
      <w:r w:rsidRPr="00FA58FD">
        <w:rPr>
          <w:rFonts w:ascii="Arial" w:hAnsi="Arial" w:cs="Arial"/>
        </w:rPr>
        <w:t>enim</w:t>
      </w:r>
      <w:proofErr w:type="spellEnd"/>
      <w:r w:rsidRPr="00FA58FD">
        <w:rPr>
          <w:rFonts w:ascii="Arial" w:hAnsi="Arial" w:cs="Arial"/>
        </w:rPr>
        <w:t xml:space="preserve"> ad </w:t>
      </w:r>
      <w:proofErr w:type="spellStart"/>
      <w:r w:rsidRPr="00FA58FD">
        <w:rPr>
          <w:rFonts w:ascii="Arial" w:hAnsi="Arial" w:cs="Arial"/>
        </w:rPr>
        <w:t>minim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veniam</w:t>
      </w:r>
      <w:proofErr w:type="spellEnd"/>
      <w:r w:rsidRPr="00FA58FD">
        <w:rPr>
          <w:rFonts w:ascii="Arial" w:hAnsi="Arial" w:cs="Arial"/>
        </w:rPr>
        <w:t xml:space="preserve">, </w:t>
      </w:r>
      <w:proofErr w:type="spellStart"/>
      <w:r w:rsidRPr="00FA58FD">
        <w:rPr>
          <w:rFonts w:ascii="Arial" w:hAnsi="Arial" w:cs="Arial"/>
        </w:rPr>
        <w:t>quis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nostrud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exercitation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ullamco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laboris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nisi</w:t>
      </w:r>
      <w:proofErr w:type="spellEnd"/>
      <w:r w:rsidRPr="00FA58FD">
        <w:rPr>
          <w:rFonts w:ascii="Arial" w:hAnsi="Arial" w:cs="Arial"/>
        </w:rPr>
        <w:t xml:space="preserve"> ut </w:t>
      </w:r>
      <w:proofErr w:type="spellStart"/>
      <w:r w:rsidRPr="00FA58FD">
        <w:rPr>
          <w:rFonts w:ascii="Arial" w:hAnsi="Arial" w:cs="Arial"/>
        </w:rPr>
        <w:t>aliquip</w:t>
      </w:r>
      <w:proofErr w:type="spellEnd"/>
      <w:r w:rsidRPr="00FA58FD">
        <w:rPr>
          <w:rFonts w:ascii="Arial" w:hAnsi="Arial" w:cs="Arial"/>
        </w:rPr>
        <w:t xml:space="preserve"> ex </w:t>
      </w:r>
      <w:proofErr w:type="spellStart"/>
      <w:r w:rsidRPr="00FA58FD">
        <w:rPr>
          <w:rFonts w:ascii="Arial" w:hAnsi="Arial" w:cs="Arial"/>
        </w:rPr>
        <w:t>ea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commodo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consequat</w:t>
      </w:r>
      <w:proofErr w:type="spellEnd"/>
      <w:r w:rsidRPr="00FA58FD">
        <w:rPr>
          <w:rFonts w:ascii="Arial" w:hAnsi="Arial" w:cs="Arial"/>
        </w:rPr>
        <w:t>.</w:t>
      </w:r>
    </w:p>
    <w:p w:rsidR="00FA58FD" w:rsidRPr="00FA58FD" w:rsidRDefault="00FA58FD" w:rsidP="00FA58FD">
      <w:pPr>
        <w:pStyle w:val="Titre3"/>
        <w:keepLines/>
        <w:numPr>
          <w:ilvl w:val="2"/>
          <w:numId w:val="4"/>
        </w:numPr>
        <w:suppressAutoHyphens/>
        <w:overflowPunct w:val="0"/>
        <w:autoSpaceDE w:val="0"/>
        <w:autoSpaceDN w:val="0"/>
        <w:adjustRightInd w:val="0"/>
        <w:spacing w:after="160" w:line="240" w:lineRule="atLeast"/>
        <w:ind w:right="567"/>
        <w:textAlignment w:val="baseline"/>
        <w:rPr>
          <w:rFonts w:ascii="Arial" w:hAnsi="Arial" w:cs="Arial"/>
        </w:rPr>
      </w:pPr>
      <w:bookmarkStart w:id="3" w:name="_Toc190964941"/>
      <w:r w:rsidRPr="00FA58FD">
        <w:rPr>
          <w:rFonts w:ascii="Arial" w:hAnsi="Arial" w:cs="Arial"/>
        </w:rPr>
        <w:t>Un exemple de sous-section de 3</w:t>
      </w:r>
      <w:r w:rsidRPr="00FA58FD">
        <w:rPr>
          <w:rFonts w:ascii="Arial" w:hAnsi="Arial" w:cs="Arial"/>
          <w:vertAlign w:val="superscript"/>
        </w:rPr>
        <w:t>e</w:t>
      </w:r>
      <w:r w:rsidRPr="00FA58FD">
        <w:rPr>
          <w:rFonts w:ascii="Arial" w:hAnsi="Arial" w:cs="Arial"/>
        </w:rPr>
        <w:t xml:space="preserve"> niveau</w:t>
      </w:r>
      <w:bookmarkEnd w:id="3"/>
    </w:p>
    <w:p w:rsidR="00FA58FD" w:rsidRPr="00FA58FD" w:rsidRDefault="00FA58FD" w:rsidP="00FA58FD">
      <w:pPr>
        <w:rPr>
          <w:rFonts w:ascii="Arial" w:hAnsi="Arial" w:cs="Arial"/>
        </w:rPr>
      </w:pPr>
      <w:proofErr w:type="spellStart"/>
      <w:r w:rsidRPr="00FA58FD">
        <w:rPr>
          <w:rFonts w:ascii="Arial" w:hAnsi="Arial" w:cs="Arial"/>
        </w:rPr>
        <w:t>Lorem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ipsum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dolor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sit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amet</w:t>
      </w:r>
      <w:proofErr w:type="spellEnd"/>
      <w:r w:rsidRPr="00FA58FD">
        <w:rPr>
          <w:rFonts w:ascii="Arial" w:hAnsi="Arial" w:cs="Arial"/>
        </w:rPr>
        <w:t xml:space="preserve">, </w:t>
      </w:r>
      <w:proofErr w:type="spellStart"/>
      <w:r w:rsidRPr="00FA58FD">
        <w:rPr>
          <w:rFonts w:ascii="Arial" w:hAnsi="Arial" w:cs="Arial"/>
        </w:rPr>
        <w:t>consectetur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adipiscing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elit</w:t>
      </w:r>
      <w:proofErr w:type="spellEnd"/>
      <w:r w:rsidRPr="00FA58FD">
        <w:rPr>
          <w:rFonts w:ascii="Arial" w:hAnsi="Arial" w:cs="Arial"/>
        </w:rPr>
        <w:t xml:space="preserve">, </w:t>
      </w:r>
      <w:proofErr w:type="spellStart"/>
      <w:r w:rsidRPr="00FA58FD">
        <w:rPr>
          <w:rFonts w:ascii="Arial" w:hAnsi="Arial" w:cs="Arial"/>
        </w:rPr>
        <w:t>sed</w:t>
      </w:r>
      <w:proofErr w:type="spellEnd"/>
      <w:r w:rsidRPr="00FA58FD">
        <w:rPr>
          <w:rFonts w:ascii="Arial" w:hAnsi="Arial" w:cs="Arial"/>
        </w:rPr>
        <w:t xml:space="preserve"> do </w:t>
      </w:r>
      <w:proofErr w:type="spellStart"/>
      <w:r w:rsidRPr="00FA58FD">
        <w:rPr>
          <w:rFonts w:ascii="Arial" w:hAnsi="Arial" w:cs="Arial"/>
        </w:rPr>
        <w:t>eiusmod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tempor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incididunt</w:t>
      </w:r>
      <w:proofErr w:type="spellEnd"/>
      <w:r w:rsidRPr="00FA58FD">
        <w:rPr>
          <w:rFonts w:ascii="Arial" w:hAnsi="Arial" w:cs="Arial"/>
        </w:rPr>
        <w:t xml:space="preserve"> ut </w:t>
      </w:r>
      <w:proofErr w:type="spellStart"/>
      <w:r w:rsidRPr="00FA58FD">
        <w:rPr>
          <w:rFonts w:ascii="Arial" w:hAnsi="Arial" w:cs="Arial"/>
        </w:rPr>
        <w:t>labore</w:t>
      </w:r>
      <w:proofErr w:type="spellEnd"/>
      <w:r w:rsidRPr="00FA58FD">
        <w:rPr>
          <w:rFonts w:ascii="Arial" w:hAnsi="Arial" w:cs="Arial"/>
        </w:rPr>
        <w:t xml:space="preserve"> et </w:t>
      </w:r>
      <w:proofErr w:type="spellStart"/>
      <w:r w:rsidRPr="00FA58FD">
        <w:rPr>
          <w:rFonts w:ascii="Arial" w:hAnsi="Arial" w:cs="Arial"/>
        </w:rPr>
        <w:t>dolore</w:t>
      </w:r>
      <w:proofErr w:type="spellEnd"/>
      <w:r w:rsidRPr="00FA58FD">
        <w:rPr>
          <w:rFonts w:ascii="Arial" w:hAnsi="Arial" w:cs="Arial"/>
        </w:rPr>
        <w:t xml:space="preserve"> magna </w:t>
      </w:r>
      <w:proofErr w:type="spellStart"/>
      <w:r w:rsidRPr="00FA58FD">
        <w:rPr>
          <w:rFonts w:ascii="Arial" w:hAnsi="Arial" w:cs="Arial"/>
        </w:rPr>
        <w:t>aliqua</w:t>
      </w:r>
      <w:proofErr w:type="spellEnd"/>
      <w:r w:rsidRPr="00FA58FD">
        <w:rPr>
          <w:rFonts w:ascii="Arial" w:hAnsi="Arial" w:cs="Arial"/>
        </w:rPr>
        <w:t xml:space="preserve">. Ut </w:t>
      </w:r>
      <w:proofErr w:type="spellStart"/>
      <w:r w:rsidRPr="00FA58FD">
        <w:rPr>
          <w:rFonts w:ascii="Arial" w:hAnsi="Arial" w:cs="Arial"/>
        </w:rPr>
        <w:t>enim</w:t>
      </w:r>
      <w:proofErr w:type="spellEnd"/>
      <w:r w:rsidRPr="00FA58FD">
        <w:rPr>
          <w:rFonts w:ascii="Arial" w:hAnsi="Arial" w:cs="Arial"/>
        </w:rPr>
        <w:t xml:space="preserve"> ad </w:t>
      </w:r>
      <w:proofErr w:type="spellStart"/>
      <w:r w:rsidRPr="00FA58FD">
        <w:rPr>
          <w:rFonts w:ascii="Arial" w:hAnsi="Arial" w:cs="Arial"/>
        </w:rPr>
        <w:t>minim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veniam</w:t>
      </w:r>
      <w:proofErr w:type="spellEnd"/>
      <w:r w:rsidRPr="00FA58FD">
        <w:rPr>
          <w:rFonts w:ascii="Arial" w:hAnsi="Arial" w:cs="Arial"/>
        </w:rPr>
        <w:t xml:space="preserve">, </w:t>
      </w:r>
      <w:proofErr w:type="spellStart"/>
      <w:r w:rsidRPr="00FA58FD">
        <w:rPr>
          <w:rFonts w:ascii="Arial" w:hAnsi="Arial" w:cs="Arial"/>
        </w:rPr>
        <w:t>quis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nostrud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exercitation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ullamco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laboris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nisi</w:t>
      </w:r>
      <w:proofErr w:type="spellEnd"/>
      <w:r w:rsidRPr="00FA58FD">
        <w:rPr>
          <w:rFonts w:ascii="Arial" w:hAnsi="Arial" w:cs="Arial"/>
        </w:rPr>
        <w:t xml:space="preserve"> ut </w:t>
      </w:r>
      <w:proofErr w:type="spellStart"/>
      <w:r w:rsidRPr="00FA58FD">
        <w:rPr>
          <w:rFonts w:ascii="Arial" w:hAnsi="Arial" w:cs="Arial"/>
        </w:rPr>
        <w:t>aliquip</w:t>
      </w:r>
      <w:proofErr w:type="spellEnd"/>
      <w:r w:rsidRPr="00FA58FD">
        <w:rPr>
          <w:rFonts w:ascii="Arial" w:hAnsi="Arial" w:cs="Arial"/>
        </w:rPr>
        <w:t xml:space="preserve"> ex </w:t>
      </w:r>
      <w:proofErr w:type="spellStart"/>
      <w:r w:rsidRPr="00FA58FD">
        <w:rPr>
          <w:rFonts w:ascii="Arial" w:hAnsi="Arial" w:cs="Arial"/>
        </w:rPr>
        <w:t>ea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commodo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consequat</w:t>
      </w:r>
      <w:proofErr w:type="spellEnd"/>
      <w:r w:rsidRPr="00FA58FD">
        <w:rPr>
          <w:rFonts w:ascii="Arial" w:hAnsi="Arial" w:cs="Arial"/>
        </w:rPr>
        <w:t>.</w:t>
      </w:r>
    </w:p>
    <w:p w:rsidR="00FA58FD" w:rsidRPr="00FA58FD" w:rsidRDefault="00FA58FD" w:rsidP="00FA58FD">
      <w:pPr>
        <w:pStyle w:val="Titre4"/>
        <w:keepLines/>
        <w:numPr>
          <w:ilvl w:val="3"/>
          <w:numId w:val="4"/>
        </w:numPr>
        <w:suppressAutoHyphens/>
        <w:overflowPunct w:val="0"/>
        <w:autoSpaceDE w:val="0"/>
        <w:autoSpaceDN w:val="0"/>
        <w:adjustRightInd w:val="0"/>
        <w:spacing w:after="160" w:line="240" w:lineRule="atLeast"/>
        <w:ind w:right="567"/>
        <w:textAlignment w:val="baseline"/>
        <w:rPr>
          <w:rFonts w:ascii="Arial" w:hAnsi="Arial" w:cs="Arial"/>
        </w:rPr>
      </w:pPr>
      <w:r w:rsidRPr="00FA58FD">
        <w:rPr>
          <w:rFonts w:ascii="Arial" w:hAnsi="Arial" w:cs="Arial"/>
        </w:rPr>
        <w:t>Un exemple de sous-section de 4</w:t>
      </w:r>
      <w:r w:rsidRPr="00FA58FD">
        <w:rPr>
          <w:rFonts w:ascii="Arial" w:hAnsi="Arial" w:cs="Arial"/>
          <w:vertAlign w:val="superscript"/>
        </w:rPr>
        <w:t>e</w:t>
      </w:r>
      <w:r w:rsidRPr="00FA58FD">
        <w:rPr>
          <w:rFonts w:ascii="Arial" w:hAnsi="Arial" w:cs="Arial"/>
        </w:rPr>
        <w:t xml:space="preserve"> niveau</w:t>
      </w:r>
    </w:p>
    <w:p w:rsidR="00FA58FD" w:rsidRPr="00FA58FD" w:rsidRDefault="00FA58FD" w:rsidP="00FA58FD">
      <w:pPr>
        <w:rPr>
          <w:rFonts w:ascii="Arial" w:hAnsi="Arial" w:cs="Arial"/>
        </w:rPr>
      </w:pPr>
      <w:proofErr w:type="spellStart"/>
      <w:r w:rsidRPr="00FA58FD">
        <w:rPr>
          <w:rFonts w:ascii="Arial" w:hAnsi="Arial" w:cs="Arial"/>
        </w:rPr>
        <w:t>Lorem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ipsum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dolor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sit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amet</w:t>
      </w:r>
      <w:proofErr w:type="spellEnd"/>
      <w:r w:rsidRPr="00FA58FD">
        <w:rPr>
          <w:rFonts w:ascii="Arial" w:hAnsi="Arial" w:cs="Arial"/>
        </w:rPr>
        <w:t xml:space="preserve">, </w:t>
      </w:r>
      <w:proofErr w:type="spellStart"/>
      <w:r w:rsidRPr="00FA58FD">
        <w:rPr>
          <w:rFonts w:ascii="Arial" w:hAnsi="Arial" w:cs="Arial"/>
        </w:rPr>
        <w:t>consectetur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adipiscing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elit</w:t>
      </w:r>
      <w:proofErr w:type="spellEnd"/>
      <w:r w:rsidRPr="00FA58FD">
        <w:rPr>
          <w:rFonts w:ascii="Arial" w:hAnsi="Arial" w:cs="Arial"/>
        </w:rPr>
        <w:t xml:space="preserve">, </w:t>
      </w:r>
      <w:proofErr w:type="spellStart"/>
      <w:r w:rsidRPr="00FA58FD">
        <w:rPr>
          <w:rFonts w:ascii="Arial" w:hAnsi="Arial" w:cs="Arial"/>
        </w:rPr>
        <w:t>sed</w:t>
      </w:r>
      <w:proofErr w:type="spellEnd"/>
      <w:r w:rsidRPr="00FA58FD">
        <w:rPr>
          <w:rFonts w:ascii="Arial" w:hAnsi="Arial" w:cs="Arial"/>
        </w:rPr>
        <w:t xml:space="preserve"> do </w:t>
      </w:r>
      <w:proofErr w:type="spellStart"/>
      <w:r w:rsidRPr="00FA58FD">
        <w:rPr>
          <w:rFonts w:ascii="Arial" w:hAnsi="Arial" w:cs="Arial"/>
        </w:rPr>
        <w:t>eiusmod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tempor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incididunt</w:t>
      </w:r>
      <w:proofErr w:type="spellEnd"/>
      <w:r w:rsidRPr="00FA58FD">
        <w:rPr>
          <w:rFonts w:ascii="Arial" w:hAnsi="Arial" w:cs="Arial"/>
        </w:rPr>
        <w:t xml:space="preserve"> ut </w:t>
      </w:r>
      <w:proofErr w:type="spellStart"/>
      <w:r w:rsidRPr="00FA58FD">
        <w:rPr>
          <w:rFonts w:ascii="Arial" w:hAnsi="Arial" w:cs="Arial"/>
        </w:rPr>
        <w:t>labore</w:t>
      </w:r>
      <w:proofErr w:type="spellEnd"/>
      <w:r w:rsidRPr="00FA58FD">
        <w:rPr>
          <w:rFonts w:ascii="Arial" w:hAnsi="Arial" w:cs="Arial"/>
        </w:rPr>
        <w:t xml:space="preserve"> et </w:t>
      </w:r>
      <w:proofErr w:type="spellStart"/>
      <w:r w:rsidRPr="00FA58FD">
        <w:rPr>
          <w:rFonts w:ascii="Arial" w:hAnsi="Arial" w:cs="Arial"/>
        </w:rPr>
        <w:t>dolore</w:t>
      </w:r>
      <w:proofErr w:type="spellEnd"/>
      <w:r w:rsidRPr="00FA58FD">
        <w:rPr>
          <w:rFonts w:ascii="Arial" w:hAnsi="Arial" w:cs="Arial"/>
        </w:rPr>
        <w:t xml:space="preserve"> magna </w:t>
      </w:r>
      <w:proofErr w:type="spellStart"/>
      <w:r w:rsidRPr="00FA58FD">
        <w:rPr>
          <w:rFonts w:ascii="Arial" w:hAnsi="Arial" w:cs="Arial"/>
        </w:rPr>
        <w:t>aliqua</w:t>
      </w:r>
      <w:proofErr w:type="spellEnd"/>
      <w:r w:rsidRPr="00FA58FD">
        <w:rPr>
          <w:rFonts w:ascii="Arial" w:hAnsi="Arial" w:cs="Arial"/>
        </w:rPr>
        <w:t xml:space="preserve">. Ut </w:t>
      </w:r>
      <w:proofErr w:type="spellStart"/>
      <w:r w:rsidRPr="00FA58FD">
        <w:rPr>
          <w:rFonts w:ascii="Arial" w:hAnsi="Arial" w:cs="Arial"/>
        </w:rPr>
        <w:t>enim</w:t>
      </w:r>
      <w:proofErr w:type="spellEnd"/>
      <w:r w:rsidRPr="00FA58FD">
        <w:rPr>
          <w:rFonts w:ascii="Arial" w:hAnsi="Arial" w:cs="Arial"/>
        </w:rPr>
        <w:t xml:space="preserve"> ad </w:t>
      </w:r>
      <w:proofErr w:type="spellStart"/>
      <w:r w:rsidRPr="00FA58FD">
        <w:rPr>
          <w:rFonts w:ascii="Arial" w:hAnsi="Arial" w:cs="Arial"/>
        </w:rPr>
        <w:t>minim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veniam</w:t>
      </w:r>
      <w:proofErr w:type="spellEnd"/>
      <w:r w:rsidRPr="00FA58FD">
        <w:rPr>
          <w:rFonts w:ascii="Arial" w:hAnsi="Arial" w:cs="Arial"/>
        </w:rPr>
        <w:t xml:space="preserve">, </w:t>
      </w:r>
      <w:proofErr w:type="spellStart"/>
      <w:r w:rsidRPr="00FA58FD">
        <w:rPr>
          <w:rFonts w:ascii="Arial" w:hAnsi="Arial" w:cs="Arial"/>
        </w:rPr>
        <w:t>quis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nostrud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exercitation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ullamco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laboris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nisi</w:t>
      </w:r>
      <w:proofErr w:type="spellEnd"/>
      <w:r w:rsidRPr="00FA58FD">
        <w:rPr>
          <w:rFonts w:ascii="Arial" w:hAnsi="Arial" w:cs="Arial"/>
        </w:rPr>
        <w:t xml:space="preserve"> ut </w:t>
      </w:r>
      <w:proofErr w:type="spellStart"/>
      <w:r w:rsidRPr="00FA58FD">
        <w:rPr>
          <w:rFonts w:ascii="Arial" w:hAnsi="Arial" w:cs="Arial"/>
        </w:rPr>
        <w:t>aliquip</w:t>
      </w:r>
      <w:proofErr w:type="spellEnd"/>
      <w:r w:rsidRPr="00FA58FD">
        <w:rPr>
          <w:rFonts w:ascii="Arial" w:hAnsi="Arial" w:cs="Arial"/>
        </w:rPr>
        <w:t xml:space="preserve"> ex </w:t>
      </w:r>
      <w:proofErr w:type="spellStart"/>
      <w:r w:rsidRPr="00FA58FD">
        <w:rPr>
          <w:rFonts w:ascii="Arial" w:hAnsi="Arial" w:cs="Arial"/>
        </w:rPr>
        <w:t>ea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commodo</w:t>
      </w:r>
      <w:proofErr w:type="spellEnd"/>
      <w:r w:rsidRPr="00FA58FD">
        <w:rPr>
          <w:rFonts w:ascii="Arial" w:hAnsi="Arial" w:cs="Arial"/>
        </w:rPr>
        <w:t xml:space="preserve"> </w:t>
      </w:r>
      <w:proofErr w:type="spellStart"/>
      <w:r w:rsidRPr="00FA58FD">
        <w:rPr>
          <w:rFonts w:ascii="Arial" w:hAnsi="Arial" w:cs="Arial"/>
        </w:rPr>
        <w:t>consequat</w:t>
      </w:r>
      <w:proofErr w:type="spellEnd"/>
      <w:r w:rsidRPr="00FA58FD">
        <w:rPr>
          <w:rFonts w:ascii="Arial" w:hAnsi="Arial" w:cs="Arial"/>
        </w:rPr>
        <w:t xml:space="preserve">. </w:t>
      </w:r>
    </w:p>
    <w:p w:rsidR="00FA58FD" w:rsidRPr="00FA58FD" w:rsidRDefault="00FA58FD" w:rsidP="00FA58FD">
      <w:pPr>
        <w:rPr>
          <w:rFonts w:ascii="Arial" w:hAnsi="Arial" w:cs="Arial"/>
        </w:rPr>
      </w:pPr>
    </w:p>
    <w:p w:rsidR="00FA58FD" w:rsidRPr="00FA58FD" w:rsidRDefault="00FA58FD" w:rsidP="00FA58FD">
      <w:pPr>
        <w:pStyle w:val="heading1"/>
        <w:numPr>
          <w:ilvl w:val="0"/>
          <w:numId w:val="4"/>
        </w:numPr>
        <w:rPr>
          <w:rFonts w:ascii="Arial" w:hAnsi="Arial" w:cs="Arial"/>
          <w:color w:val="29235C"/>
        </w:rPr>
      </w:pPr>
      <w:bookmarkStart w:id="4" w:name="_Toc190964942"/>
      <w:r w:rsidRPr="00FA58FD">
        <w:rPr>
          <w:rFonts w:ascii="Arial" w:hAnsi="Arial" w:cs="Arial"/>
          <w:color w:val="29235C"/>
        </w:rPr>
        <w:lastRenderedPageBreak/>
        <w:t>Codes couleur</w:t>
      </w:r>
      <w:bookmarkEnd w:id="4"/>
    </w:p>
    <w:p w:rsidR="00FA58FD" w:rsidRPr="00FA58FD" w:rsidRDefault="00FA58FD" w:rsidP="00FA58FD">
      <w:pPr>
        <w:pStyle w:val="p1a"/>
        <w:rPr>
          <w:rFonts w:ascii="Arial" w:hAnsi="Arial" w:cs="Arial"/>
        </w:rPr>
      </w:pPr>
      <w:r w:rsidRPr="00FA58FD">
        <w:rPr>
          <w:rFonts w:ascii="Arial" w:hAnsi="Arial" w:cs="Arial"/>
        </w:rPr>
        <w:t xml:space="preserve">Il sera demandé de rester le plus neutre possible dans l’ensemble du document. L’usage des couleurs AFGC sera limité aux éléments graphiques de l’association, aux titres de niveau 1 et aux Graphiques. A toutes fins utiles, ci-dessous les </w:t>
      </w:r>
      <w:proofErr w:type="gramStart"/>
      <w:r w:rsidRPr="00FA58FD">
        <w:rPr>
          <w:rFonts w:ascii="Arial" w:hAnsi="Arial" w:cs="Arial"/>
        </w:rPr>
        <w:t>codes</w:t>
      </w:r>
      <w:proofErr w:type="gramEnd"/>
      <w:r w:rsidRPr="00FA58FD">
        <w:rPr>
          <w:rFonts w:ascii="Arial" w:hAnsi="Arial" w:cs="Arial"/>
        </w:rPr>
        <w:t xml:space="preserve"> HEX des couleurs de l’AFGC :</w:t>
      </w:r>
    </w:p>
    <w:p w:rsidR="00FA58FD" w:rsidRPr="00FA58FD" w:rsidRDefault="00FA58FD" w:rsidP="00FA58FD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Arial" w:hAnsi="Arial" w:cs="Arial"/>
          <w:color w:val="1B2359"/>
        </w:rPr>
      </w:pPr>
      <w:r w:rsidRPr="00FA58FD">
        <w:rPr>
          <w:rFonts w:ascii="Arial" w:hAnsi="Arial" w:cs="Arial"/>
          <w:color w:val="1B2359"/>
        </w:rPr>
        <w:t>Bleu #1B2359</w:t>
      </w:r>
    </w:p>
    <w:p w:rsidR="00FA58FD" w:rsidRPr="00FA58FD" w:rsidRDefault="00FA58FD" w:rsidP="00FA58FD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Arial" w:hAnsi="Arial" w:cs="Arial"/>
          <w:color w:val="D63260"/>
        </w:rPr>
      </w:pPr>
      <w:r w:rsidRPr="00FA58FD">
        <w:rPr>
          <w:rFonts w:ascii="Arial" w:hAnsi="Arial" w:cs="Arial"/>
          <w:color w:val="D63260"/>
        </w:rPr>
        <w:t>Rouge #D63260</w:t>
      </w:r>
    </w:p>
    <w:p w:rsidR="00FA58FD" w:rsidRPr="00FA58FD" w:rsidRDefault="00FA58FD" w:rsidP="00FA58FD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Arial" w:hAnsi="Arial" w:cs="Arial"/>
          <w:color w:val="A29DA1"/>
        </w:rPr>
      </w:pPr>
      <w:r w:rsidRPr="00FA58FD">
        <w:rPr>
          <w:rFonts w:ascii="Arial" w:hAnsi="Arial" w:cs="Arial"/>
          <w:color w:val="A29DA1"/>
        </w:rPr>
        <w:t>Gris #A29DA1</w:t>
      </w:r>
    </w:p>
    <w:p w:rsidR="00FA58FD" w:rsidRPr="00FA58FD" w:rsidRDefault="00FA58FD" w:rsidP="00FA58FD">
      <w:pPr>
        <w:rPr>
          <w:rFonts w:ascii="Arial" w:hAnsi="Arial" w:cs="Arial"/>
          <w:color w:val="A29DA1"/>
        </w:rPr>
      </w:pPr>
    </w:p>
    <w:p w:rsidR="00FA58FD" w:rsidRPr="00FA58FD" w:rsidRDefault="00FA58FD" w:rsidP="00FA58FD">
      <w:pPr>
        <w:pStyle w:val="heading1"/>
        <w:numPr>
          <w:ilvl w:val="0"/>
          <w:numId w:val="4"/>
        </w:numPr>
        <w:rPr>
          <w:rFonts w:ascii="Arial" w:hAnsi="Arial" w:cs="Arial"/>
          <w:color w:val="29235C"/>
        </w:rPr>
      </w:pPr>
      <w:bookmarkStart w:id="5" w:name="_Toc190964943"/>
      <w:r w:rsidRPr="00FA58FD">
        <w:rPr>
          <w:rFonts w:ascii="Arial" w:hAnsi="Arial" w:cs="Arial"/>
          <w:color w:val="29235C"/>
        </w:rPr>
        <w:t>Deuxième section de 1er niveau</w:t>
      </w:r>
      <w:bookmarkEnd w:id="5"/>
    </w:p>
    <w:p w:rsidR="00FA58FD" w:rsidRPr="00FA58FD" w:rsidRDefault="00FA58FD" w:rsidP="00FA58FD">
      <w:pPr>
        <w:pStyle w:val="p1a"/>
        <w:rPr>
          <w:rFonts w:ascii="Arial" w:hAnsi="Arial" w:cs="Arial"/>
        </w:rPr>
      </w:pPr>
      <w:r w:rsidRPr="00FA58FD">
        <w:rPr>
          <w:rFonts w:ascii="Arial" w:hAnsi="Arial" w:cs="Arial"/>
        </w:rPr>
        <w:t>Veuillez noter que le premier paragraphe d'une section ou d'une sous-section n'est pas en retrait. Le premier paragraphe qui suit un tableau, une figure, une équation, etc. n'a pas non plus de retrait.</w:t>
      </w:r>
    </w:p>
    <w:p w:rsidR="00FA58FD" w:rsidRPr="00FA58FD" w:rsidRDefault="00FA58FD" w:rsidP="00FA58FD">
      <w:pPr>
        <w:rPr>
          <w:rFonts w:ascii="Arial" w:hAnsi="Arial" w:cs="Arial"/>
        </w:rPr>
      </w:pPr>
      <w:r w:rsidRPr="00FA58FD">
        <w:rPr>
          <w:rFonts w:ascii="Arial" w:hAnsi="Arial" w:cs="Arial"/>
        </w:rPr>
        <w:t>Les paragraphes suivants, cependant, sont en retrait. Les listes à puces peuvent prendre la forme suivante :</w:t>
      </w:r>
    </w:p>
    <w:p w:rsidR="00FA58FD" w:rsidRPr="00FA58FD" w:rsidRDefault="00FA58FD" w:rsidP="00FA58FD">
      <w:pPr>
        <w:pStyle w:val="p1a"/>
        <w:numPr>
          <w:ilvl w:val="0"/>
          <w:numId w:val="6"/>
        </w:numPr>
        <w:rPr>
          <w:rFonts w:ascii="Arial" w:hAnsi="Arial" w:cs="Arial"/>
        </w:rPr>
      </w:pPr>
      <w:r w:rsidRPr="00FA58FD">
        <w:rPr>
          <w:rFonts w:ascii="Arial" w:hAnsi="Arial" w:cs="Arial"/>
        </w:rPr>
        <w:t>Bullet point</w:t>
      </w:r>
    </w:p>
    <w:p w:rsidR="00FA58FD" w:rsidRPr="00FA58FD" w:rsidRDefault="00FA58FD" w:rsidP="00FA58FD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Arial" w:hAnsi="Arial" w:cs="Arial"/>
        </w:rPr>
      </w:pPr>
      <w:r w:rsidRPr="00FA58FD">
        <w:rPr>
          <w:rFonts w:ascii="Arial" w:hAnsi="Arial" w:cs="Arial"/>
        </w:rPr>
        <w:t>Bullet point</w:t>
      </w:r>
    </w:p>
    <w:p w:rsidR="00FA58FD" w:rsidRPr="00FA58FD" w:rsidRDefault="00FA58FD" w:rsidP="00FA58FD">
      <w:pPr>
        <w:rPr>
          <w:rFonts w:ascii="Arial" w:hAnsi="Arial" w:cs="Arial"/>
        </w:rPr>
      </w:pPr>
    </w:p>
    <w:p w:rsidR="00FA58FD" w:rsidRPr="00FA58FD" w:rsidRDefault="00FA58FD" w:rsidP="00FA58FD">
      <w:pPr>
        <w:rPr>
          <w:rFonts w:ascii="Arial" w:hAnsi="Arial" w:cs="Arial"/>
        </w:rPr>
      </w:pPr>
      <w:r w:rsidRPr="00FA58FD">
        <w:rPr>
          <w:rFonts w:ascii="Arial" w:hAnsi="Arial" w:cs="Arial"/>
        </w:rPr>
        <w:t>Les figures/tableaux doivent être centrés dans la largeur de la page et numérotés séquentiellement. Les figures/tableaux doivent être numérotés séparément. Plusieurs figures doivent être renvoyées à l'aide de lettres (par exemple Fig. 1a ou 1b).</w:t>
      </w:r>
    </w:p>
    <w:p w:rsidR="00FA58FD" w:rsidRPr="00FA58FD" w:rsidRDefault="00FA58FD" w:rsidP="00FA58FD">
      <w:pPr>
        <w:rPr>
          <w:rFonts w:ascii="Arial" w:hAnsi="Arial" w:cs="Arial"/>
        </w:rPr>
      </w:pPr>
      <w:r w:rsidRPr="00FA58FD">
        <w:rPr>
          <w:rFonts w:ascii="Arial" w:hAnsi="Arial" w:cs="Arial"/>
        </w:rPr>
        <w:t xml:space="preserve">Dans le texte, une figure/un tableau est appelé « La Fig. 1a montre le coefficient de traînée... » </w:t>
      </w:r>
      <w:proofErr w:type="gramStart"/>
      <w:r w:rsidRPr="00FA58FD">
        <w:rPr>
          <w:rFonts w:ascii="Arial" w:hAnsi="Arial" w:cs="Arial"/>
        </w:rPr>
        <w:t>ou</w:t>
      </w:r>
      <w:proofErr w:type="gramEnd"/>
      <w:r w:rsidRPr="00FA58FD">
        <w:rPr>
          <w:rFonts w:ascii="Arial" w:hAnsi="Arial" w:cs="Arial"/>
        </w:rPr>
        <w:t xml:space="preserve"> « la pente du coefficient de portance passe de négative à positive au </w:t>
      </w:r>
      <w:proofErr w:type="spellStart"/>
      <w:r w:rsidRPr="00FA58FD">
        <w:rPr>
          <w:rFonts w:ascii="Arial" w:hAnsi="Arial" w:cs="Arial"/>
        </w:rPr>
        <w:t>Re</w:t>
      </w:r>
      <w:proofErr w:type="spellEnd"/>
      <w:r w:rsidRPr="00FA58FD">
        <w:rPr>
          <w:rFonts w:ascii="Arial" w:hAnsi="Arial" w:cs="Arial"/>
        </w:rPr>
        <w:t xml:space="preserve"> critique (Fig. 1b) ».</w:t>
      </w:r>
    </w:p>
    <w:p w:rsidR="00FA58FD" w:rsidRPr="00FA58FD" w:rsidRDefault="00FA58FD" w:rsidP="00FA58FD">
      <w:pPr>
        <w:rPr>
          <w:rFonts w:ascii="Arial" w:hAnsi="Arial" w:cs="Arial"/>
        </w:rPr>
      </w:pPr>
    </w:p>
    <w:p w:rsidR="00FA58FD" w:rsidRPr="00FA58FD" w:rsidRDefault="00FA58FD" w:rsidP="00FA58FD">
      <w:pPr>
        <w:rPr>
          <w:rFonts w:ascii="Arial" w:hAnsi="Arial" w:cs="Arial"/>
        </w:rPr>
      </w:pPr>
      <w:r w:rsidRPr="00FA58FD">
        <w:rPr>
          <w:rFonts w:ascii="Arial" w:hAnsi="Arial" w:cs="Arial"/>
          <w:b/>
        </w:rPr>
        <w:t xml:space="preserve">Exemple de titre (5e Niveau). </w:t>
      </w:r>
      <w:r w:rsidRPr="00FA58FD">
        <w:rPr>
          <w:rFonts w:ascii="Arial" w:hAnsi="Arial" w:cs="Arial"/>
        </w:rPr>
        <w:t>Seuls deux niveaux de rubriques doivent être numérotés. Les vedettes de niveau inférieur ne sont pas numérotées ; Ils sont formatés comme des titres de rodage.</w:t>
      </w:r>
    </w:p>
    <w:p w:rsidR="00FA58FD" w:rsidRPr="00FA58FD" w:rsidRDefault="00FA58FD" w:rsidP="00FA58FD">
      <w:pPr>
        <w:rPr>
          <w:rFonts w:ascii="Arial" w:hAnsi="Arial" w:cs="Arial"/>
        </w:rPr>
      </w:pPr>
    </w:p>
    <w:p w:rsidR="00FA58FD" w:rsidRPr="00FA58FD" w:rsidRDefault="00FA58FD" w:rsidP="00FA58FD">
      <w:pPr>
        <w:rPr>
          <w:rFonts w:ascii="Arial" w:hAnsi="Arial" w:cs="Arial"/>
        </w:rPr>
      </w:pPr>
      <w:r w:rsidRPr="00FA58FD">
        <w:rPr>
          <w:rFonts w:ascii="Arial" w:hAnsi="Arial" w:cs="Arial"/>
          <w:i/>
        </w:rPr>
        <w:t>Exemple de titre (6</w:t>
      </w:r>
      <w:r w:rsidRPr="00FA58FD">
        <w:rPr>
          <w:rFonts w:ascii="Arial" w:hAnsi="Arial" w:cs="Arial"/>
          <w:i/>
          <w:vertAlign w:val="superscript"/>
        </w:rPr>
        <w:t>e</w:t>
      </w:r>
      <w:r w:rsidRPr="00FA58FD">
        <w:rPr>
          <w:rFonts w:ascii="Arial" w:hAnsi="Arial" w:cs="Arial"/>
          <w:i/>
        </w:rPr>
        <w:t xml:space="preserve"> niveau).</w:t>
      </w:r>
      <w:r w:rsidRPr="00FA58FD">
        <w:rPr>
          <w:rFonts w:ascii="Arial" w:hAnsi="Arial" w:cs="Arial"/>
        </w:rPr>
        <w:t xml:space="preserve"> La contribution ne doit pas contenir plus de 6 niveaux de rubriques. Le </w:t>
      </w:r>
      <w:r w:rsidRPr="00FA58FD">
        <w:rPr>
          <w:rFonts w:ascii="Arial" w:hAnsi="Arial" w:cs="Arial"/>
        </w:rPr>
        <w:fldChar w:fldCharType="begin"/>
      </w:r>
      <w:r w:rsidRPr="00FA58FD">
        <w:rPr>
          <w:rFonts w:ascii="Arial" w:hAnsi="Arial" w:cs="Arial"/>
        </w:rPr>
        <w:instrText xml:space="preserve"> REF _Ref180678716 \h  \* MERGEFORMAT </w:instrText>
      </w:r>
      <w:r w:rsidRPr="00FA58FD">
        <w:rPr>
          <w:rFonts w:ascii="Arial" w:hAnsi="Arial" w:cs="Arial"/>
        </w:rPr>
      </w:r>
      <w:r w:rsidRPr="00FA58FD">
        <w:rPr>
          <w:rFonts w:ascii="Arial" w:hAnsi="Arial" w:cs="Arial"/>
        </w:rPr>
        <w:fldChar w:fldCharType="separate"/>
      </w:r>
      <w:r w:rsidRPr="00FA58FD">
        <w:rPr>
          <w:rFonts w:ascii="Arial" w:hAnsi="Arial" w:cs="Arial"/>
        </w:rPr>
        <w:t>Tableau 1</w:t>
      </w:r>
      <w:r w:rsidRPr="00FA58FD">
        <w:rPr>
          <w:rFonts w:ascii="Arial" w:hAnsi="Arial" w:cs="Arial"/>
        </w:rPr>
        <w:fldChar w:fldCharType="end"/>
      </w:r>
      <w:r w:rsidRPr="00FA58FD">
        <w:rPr>
          <w:rFonts w:ascii="Arial" w:hAnsi="Arial" w:cs="Arial"/>
        </w:rPr>
        <w:t xml:space="preserve"> donne un résumé de tous les niveaux de rubrique.</w:t>
      </w:r>
    </w:p>
    <w:p w:rsidR="00FA58FD" w:rsidRPr="00FA58FD" w:rsidRDefault="00FA58FD" w:rsidP="00FA58FD">
      <w:pPr>
        <w:pStyle w:val="tablecaption"/>
        <w:rPr>
          <w:rFonts w:ascii="Arial" w:hAnsi="Arial" w:cs="Arial"/>
        </w:rPr>
      </w:pPr>
      <w:bookmarkStart w:id="6" w:name="_Ref180678716"/>
      <w:bookmarkStart w:id="7" w:name="_Toc185425356"/>
      <w:r w:rsidRPr="00FA58FD">
        <w:rPr>
          <w:rFonts w:ascii="Arial" w:hAnsi="Arial" w:cs="Arial"/>
          <w:b/>
          <w:bCs/>
        </w:rPr>
        <w:t xml:space="preserve">Tableau </w:t>
      </w:r>
      <w:r w:rsidRPr="00FA58FD">
        <w:rPr>
          <w:rFonts w:ascii="Arial" w:hAnsi="Arial" w:cs="Arial"/>
          <w:b/>
          <w:bCs/>
        </w:rPr>
        <w:fldChar w:fldCharType="begin"/>
      </w:r>
      <w:r w:rsidRPr="00FA58FD">
        <w:rPr>
          <w:rFonts w:ascii="Arial" w:hAnsi="Arial" w:cs="Arial"/>
          <w:b/>
          <w:bCs/>
        </w:rPr>
        <w:instrText xml:space="preserve"> SEQ Tableau \* ARABIC </w:instrText>
      </w:r>
      <w:r w:rsidRPr="00FA58FD">
        <w:rPr>
          <w:rFonts w:ascii="Arial" w:hAnsi="Arial" w:cs="Arial"/>
          <w:b/>
          <w:bCs/>
        </w:rPr>
        <w:fldChar w:fldCharType="separate"/>
      </w:r>
      <w:r w:rsidRPr="00FA58FD">
        <w:rPr>
          <w:rFonts w:ascii="Arial" w:hAnsi="Arial" w:cs="Arial"/>
          <w:b/>
          <w:bCs/>
        </w:rPr>
        <w:t>1</w:t>
      </w:r>
      <w:r w:rsidRPr="00FA58FD">
        <w:rPr>
          <w:rFonts w:ascii="Arial" w:hAnsi="Arial" w:cs="Arial"/>
          <w:b/>
          <w:bCs/>
        </w:rPr>
        <w:fldChar w:fldCharType="end"/>
      </w:r>
      <w:bookmarkEnd w:id="6"/>
      <w:r w:rsidRPr="00FA58FD">
        <w:rPr>
          <w:rFonts w:ascii="Arial" w:hAnsi="Arial" w:cs="Arial"/>
        </w:rPr>
        <w:t xml:space="preserve"> Les légendes des tableaux doivent être placées au-dessus des tableaux.</w:t>
      </w:r>
      <w:bookmarkEnd w:id="7"/>
    </w:p>
    <w:tbl>
      <w:tblPr>
        <w:tblW w:w="688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2"/>
        <w:gridCol w:w="3444"/>
        <w:gridCol w:w="1753"/>
      </w:tblGrid>
      <w:tr w:rsidR="00FA58FD" w:rsidRPr="00FA58FD" w:rsidTr="00451BFC">
        <w:trPr>
          <w:jc w:val="center"/>
        </w:trPr>
        <w:tc>
          <w:tcPr>
            <w:tcW w:w="1664" w:type="dxa"/>
            <w:tcBorders>
              <w:top w:val="single" w:sz="12" w:space="0" w:color="000000"/>
              <w:bottom w:val="single" w:sz="6" w:space="0" w:color="000000"/>
            </w:tcBorders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Heading</w:t>
            </w:r>
            <w:proofErr w:type="spellEnd"/>
            <w:r w:rsidRPr="00FA58F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level</w:t>
            </w:r>
            <w:proofErr w:type="spellEnd"/>
          </w:p>
        </w:tc>
        <w:tc>
          <w:tcPr>
            <w:tcW w:w="3387" w:type="dxa"/>
            <w:tcBorders>
              <w:top w:val="single" w:sz="12" w:space="0" w:color="000000"/>
              <w:bottom w:val="single" w:sz="6" w:space="0" w:color="000000"/>
            </w:tcBorders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Example</w:t>
            </w:r>
            <w:proofErr w:type="spellEnd"/>
          </w:p>
        </w:tc>
        <w:tc>
          <w:tcPr>
            <w:tcW w:w="1724" w:type="dxa"/>
            <w:tcBorders>
              <w:top w:val="single" w:sz="12" w:space="0" w:color="000000"/>
              <w:bottom w:val="single" w:sz="6" w:space="0" w:color="000000"/>
            </w:tcBorders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Font size and style</w:t>
            </w:r>
          </w:p>
        </w:tc>
      </w:tr>
      <w:tr w:rsidR="00FA58FD" w:rsidRPr="00FA58FD" w:rsidTr="00451BFC">
        <w:trPr>
          <w:trHeight w:val="284"/>
          <w:jc w:val="center"/>
        </w:trPr>
        <w:tc>
          <w:tcPr>
            <w:tcW w:w="1664" w:type="dxa"/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Title</w:t>
            </w:r>
            <w:proofErr w:type="spellEnd"/>
            <w:r w:rsidRPr="00FA58FD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centered</w:t>
            </w:r>
            <w:proofErr w:type="spellEnd"/>
            <w:r w:rsidRPr="00FA58FD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3387" w:type="dxa"/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b/>
                <w:bCs/>
                <w:sz w:val="28"/>
                <w:szCs w:val="25"/>
              </w:rPr>
              <w:t>Lecture Notes</w:t>
            </w:r>
          </w:p>
        </w:tc>
        <w:tc>
          <w:tcPr>
            <w:tcW w:w="1724" w:type="dxa"/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 xml:space="preserve">14 point, </w:t>
            </w: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bold</w:t>
            </w:r>
            <w:proofErr w:type="spellEnd"/>
          </w:p>
        </w:tc>
      </w:tr>
      <w:tr w:rsidR="00FA58FD" w:rsidRPr="00FA58FD" w:rsidTr="00451BFC">
        <w:trPr>
          <w:trHeight w:val="284"/>
          <w:jc w:val="center"/>
        </w:trPr>
        <w:tc>
          <w:tcPr>
            <w:tcW w:w="1664" w:type="dxa"/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1</w:t>
            </w:r>
            <w:r w:rsidRPr="00FA58FD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 w:rsidRPr="00FA58FD">
              <w:rPr>
                <w:rFonts w:ascii="Arial" w:hAnsi="Arial" w:cs="Arial"/>
                <w:sz w:val="18"/>
                <w:szCs w:val="18"/>
              </w:rPr>
              <w:t xml:space="preserve">-level </w:t>
            </w: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heading</w:t>
            </w:r>
            <w:proofErr w:type="spellEnd"/>
          </w:p>
        </w:tc>
        <w:tc>
          <w:tcPr>
            <w:tcW w:w="3387" w:type="dxa"/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b/>
                <w:bCs/>
                <w:sz w:val="24"/>
                <w:szCs w:val="21"/>
              </w:rPr>
              <w:t>1 Introduction</w:t>
            </w:r>
          </w:p>
        </w:tc>
        <w:tc>
          <w:tcPr>
            <w:tcW w:w="1724" w:type="dxa"/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 xml:space="preserve">12 point, </w:t>
            </w: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bold</w:t>
            </w:r>
            <w:proofErr w:type="spellEnd"/>
          </w:p>
        </w:tc>
      </w:tr>
      <w:tr w:rsidR="00FA58FD" w:rsidRPr="00FA58FD" w:rsidTr="00451BFC">
        <w:trPr>
          <w:trHeight w:val="284"/>
          <w:jc w:val="center"/>
        </w:trPr>
        <w:tc>
          <w:tcPr>
            <w:tcW w:w="1664" w:type="dxa"/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2</w:t>
            </w:r>
            <w:r w:rsidRPr="00FA58FD">
              <w:rPr>
                <w:rFonts w:ascii="Arial" w:hAnsi="Arial" w:cs="Arial"/>
                <w:sz w:val="18"/>
                <w:szCs w:val="18"/>
                <w:vertAlign w:val="superscript"/>
              </w:rPr>
              <w:t>nd</w:t>
            </w:r>
            <w:r w:rsidRPr="00FA58FD">
              <w:rPr>
                <w:rFonts w:ascii="Arial" w:hAnsi="Arial" w:cs="Arial"/>
                <w:sz w:val="18"/>
                <w:szCs w:val="18"/>
              </w:rPr>
              <w:t xml:space="preserve">-level </w:t>
            </w: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heading</w:t>
            </w:r>
            <w:proofErr w:type="spellEnd"/>
          </w:p>
        </w:tc>
        <w:tc>
          <w:tcPr>
            <w:tcW w:w="3387" w:type="dxa"/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b/>
                <w:bCs/>
                <w:szCs w:val="18"/>
              </w:rPr>
              <w:t>2.1 Printing Area</w:t>
            </w:r>
          </w:p>
        </w:tc>
        <w:tc>
          <w:tcPr>
            <w:tcW w:w="1724" w:type="dxa"/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 xml:space="preserve">10 point, </w:t>
            </w: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bold</w:t>
            </w:r>
            <w:proofErr w:type="spellEnd"/>
          </w:p>
        </w:tc>
      </w:tr>
      <w:tr w:rsidR="00FA58FD" w:rsidRPr="00FA58FD" w:rsidTr="00451BFC">
        <w:trPr>
          <w:trHeight w:val="284"/>
          <w:jc w:val="center"/>
        </w:trPr>
        <w:tc>
          <w:tcPr>
            <w:tcW w:w="1664" w:type="dxa"/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3</w:t>
            </w:r>
            <w:r w:rsidRPr="00FA58FD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 w:rsidRPr="00FA58FD">
              <w:rPr>
                <w:rFonts w:ascii="Arial" w:hAnsi="Arial" w:cs="Arial"/>
                <w:sz w:val="18"/>
                <w:szCs w:val="18"/>
              </w:rPr>
              <w:t xml:space="preserve">-level </w:t>
            </w: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heading</w:t>
            </w:r>
            <w:proofErr w:type="spellEnd"/>
          </w:p>
        </w:tc>
        <w:tc>
          <w:tcPr>
            <w:tcW w:w="3387" w:type="dxa"/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b/>
                <w:bCs/>
                <w:szCs w:val="18"/>
              </w:rPr>
              <w:t xml:space="preserve">Run-in </w:t>
            </w:r>
            <w:proofErr w:type="spellStart"/>
            <w:r w:rsidRPr="00FA58FD">
              <w:rPr>
                <w:rFonts w:ascii="Arial" w:hAnsi="Arial" w:cs="Arial"/>
                <w:b/>
                <w:bCs/>
                <w:szCs w:val="18"/>
              </w:rPr>
              <w:t>Heading</w:t>
            </w:r>
            <w:proofErr w:type="spellEnd"/>
            <w:r w:rsidRPr="00FA58FD">
              <w:rPr>
                <w:rFonts w:ascii="Arial" w:hAnsi="Arial" w:cs="Arial"/>
                <w:b/>
                <w:bCs/>
                <w:szCs w:val="18"/>
              </w:rPr>
              <w:t xml:space="preserve"> in Bold.</w:t>
            </w:r>
            <w:r w:rsidRPr="00FA58FD">
              <w:rPr>
                <w:rFonts w:ascii="Arial" w:hAnsi="Arial" w:cs="Arial"/>
                <w:szCs w:val="18"/>
              </w:rPr>
              <w:t xml:space="preserve"> </w:t>
            </w:r>
            <w:proofErr w:type="spellStart"/>
            <w:r w:rsidRPr="00FA58FD">
              <w:rPr>
                <w:rFonts w:ascii="Arial" w:hAnsi="Arial" w:cs="Arial"/>
                <w:szCs w:val="18"/>
              </w:rPr>
              <w:t>Text</w:t>
            </w:r>
            <w:proofErr w:type="spellEnd"/>
            <w:r w:rsidRPr="00FA58FD">
              <w:rPr>
                <w:rFonts w:ascii="Arial" w:hAnsi="Arial" w:cs="Arial"/>
                <w:szCs w:val="18"/>
              </w:rPr>
              <w:t xml:space="preserve"> </w:t>
            </w:r>
            <w:proofErr w:type="spellStart"/>
            <w:r w:rsidRPr="00FA58FD">
              <w:rPr>
                <w:rFonts w:ascii="Arial" w:hAnsi="Arial" w:cs="Arial"/>
                <w:szCs w:val="18"/>
              </w:rPr>
              <w:t>follows</w:t>
            </w:r>
            <w:proofErr w:type="spellEnd"/>
          </w:p>
        </w:tc>
        <w:tc>
          <w:tcPr>
            <w:tcW w:w="1724" w:type="dxa"/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 xml:space="preserve">10 point, </w:t>
            </w: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bold</w:t>
            </w:r>
            <w:proofErr w:type="spellEnd"/>
          </w:p>
        </w:tc>
      </w:tr>
      <w:tr w:rsidR="00FA58FD" w:rsidRPr="00FA58FD" w:rsidTr="00451BFC">
        <w:trPr>
          <w:trHeight w:val="284"/>
          <w:jc w:val="center"/>
        </w:trPr>
        <w:tc>
          <w:tcPr>
            <w:tcW w:w="1664" w:type="dxa"/>
            <w:tcBorders>
              <w:bottom w:val="single" w:sz="12" w:space="0" w:color="000000"/>
            </w:tcBorders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>4</w:t>
            </w:r>
            <w:r w:rsidRPr="00FA58FD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FA58FD">
              <w:rPr>
                <w:rFonts w:ascii="Arial" w:hAnsi="Arial" w:cs="Arial"/>
                <w:sz w:val="18"/>
                <w:szCs w:val="18"/>
              </w:rPr>
              <w:t xml:space="preserve">-level </w:t>
            </w: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heading</w:t>
            </w:r>
            <w:proofErr w:type="spellEnd"/>
          </w:p>
        </w:tc>
        <w:tc>
          <w:tcPr>
            <w:tcW w:w="3387" w:type="dxa"/>
            <w:tcBorders>
              <w:bottom w:val="single" w:sz="12" w:space="0" w:color="000000"/>
            </w:tcBorders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A58FD">
              <w:rPr>
                <w:rFonts w:ascii="Arial" w:hAnsi="Arial" w:cs="Arial"/>
                <w:i/>
                <w:iCs/>
                <w:szCs w:val="18"/>
              </w:rPr>
              <w:t>Lowest</w:t>
            </w:r>
            <w:proofErr w:type="spellEnd"/>
            <w:r w:rsidRPr="00FA58FD">
              <w:rPr>
                <w:rFonts w:ascii="Arial" w:hAnsi="Arial" w:cs="Arial"/>
                <w:i/>
                <w:iCs/>
                <w:szCs w:val="18"/>
              </w:rPr>
              <w:t xml:space="preserve"> </w:t>
            </w:r>
            <w:proofErr w:type="spellStart"/>
            <w:r w:rsidRPr="00FA58FD">
              <w:rPr>
                <w:rFonts w:ascii="Arial" w:hAnsi="Arial" w:cs="Arial"/>
                <w:i/>
                <w:iCs/>
                <w:szCs w:val="18"/>
              </w:rPr>
              <w:t>Level</w:t>
            </w:r>
            <w:proofErr w:type="spellEnd"/>
            <w:r w:rsidRPr="00FA58FD">
              <w:rPr>
                <w:rFonts w:ascii="Arial" w:hAnsi="Arial" w:cs="Arial"/>
                <w:i/>
                <w:iCs/>
                <w:szCs w:val="18"/>
              </w:rPr>
              <w:t xml:space="preserve"> </w:t>
            </w:r>
            <w:proofErr w:type="spellStart"/>
            <w:r w:rsidRPr="00FA58FD">
              <w:rPr>
                <w:rFonts w:ascii="Arial" w:hAnsi="Arial" w:cs="Arial"/>
                <w:i/>
                <w:iCs/>
                <w:szCs w:val="18"/>
              </w:rPr>
              <w:t>Heading</w:t>
            </w:r>
            <w:proofErr w:type="spellEnd"/>
            <w:r w:rsidRPr="00FA58FD">
              <w:rPr>
                <w:rFonts w:ascii="Arial" w:hAnsi="Arial" w:cs="Arial"/>
                <w:i/>
                <w:iCs/>
                <w:szCs w:val="18"/>
              </w:rPr>
              <w:t>.</w:t>
            </w:r>
            <w:r w:rsidRPr="00FA58FD">
              <w:rPr>
                <w:rFonts w:ascii="Arial" w:hAnsi="Arial" w:cs="Arial"/>
                <w:szCs w:val="18"/>
              </w:rPr>
              <w:t xml:space="preserve"> </w:t>
            </w:r>
            <w:proofErr w:type="spellStart"/>
            <w:r w:rsidRPr="00FA58FD">
              <w:rPr>
                <w:rFonts w:ascii="Arial" w:hAnsi="Arial" w:cs="Arial"/>
                <w:szCs w:val="18"/>
              </w:rPr>
              <w:t>Text</w:t>
            </w:r>
            <w:proofErr w:type="spellEnd"/>
            <w:r w:rsidRPr="00FA58FD">
              <w:rPr>
                <w:rFonts w:ascii="Arial" w:hAnsi="Arial" w:cs="Arial"/>
                <w:szCs w:val="18"/>
              </w:rPr>
              <w:t xml:space="preserve"> </w:t>
            </w:r>
            <w:proofErr w:type="spellStart"/>
            <w:r w:rsidRPr="00FA58FD">
              <w:rPr>
                <w:rFonts w:ascii="Arial" w:hAnsi="Arial" w:cs="Arial"/>
                <w:szCs w:val="18"/>
              </w:rPr>
              <w:t>follows</w:t>
            </w:r>
            <w:proofErr w:type="spellEnd"/>
          </w:p>
        </w:tc>
        <w:tc>
          <w:tcPr>
            <w:tcW w:w="1724" w:type="dxa"/>
            <w:tcBorders>
              <w:bottom w:val="single" w:sz="12" w:space="0" w:color="000000"/>
            </w:tcBorders>
            <w:vAlign w:val="center"/>
          </w:tcPr>
          <w:p w:rsidR="00FA58FD" w:rsidRPr="00FA58FD" w:rsidRDefault="00FA58FD" w:rsidP="00451BFC">
            <w:pPr>
              <w:rPr>
                <w:rFonts w:ascii="Arial" w:hAnsi="Arial" w:cs="Arial"/>
                <w:sz w:val="18"/>
                <w:szCs w:val="18"/>
              </w:rPr>
            </w:pPr>
            <w:r w:rsidRPr="00FA58FD">
              <w:rPr>
                <w:rFonts w:ascii="Arial" w:hAnsi="Arial" w:cs="Arial"/>
                <w:sz w:val="18"/>
                <w:szCs w:val="18"/>
              </w:rPr>
              <w:t xml:space="preserve">10 point, </w:t>
            </w:r>
            <w:proofErr w:type="spellStart"/>
            <w:r w:rsidRPr="00FA58FD">
              <w:rPr>
                <w:rFonts w:ascii="Arial" w:hAnsi="Arial" w:cs="Arial"/>
                <w:sz w:val="18"/>
                <w:szCs w:val="18"/>
              </w:rPr>
              <w:t>italic</w:t>
            </w:r>
            <w:proofErr w:type="spellEnd"/>
          </w:p>
        </w:tc>
      </w:tr>
    </w:tbl>
    <w:p w:rsidR="00FA58FD" w:rsidRPr="00FA58FD" w:rsidRDefault="00FA58FD" w:rsidP="00FA58FD">
      <w:pPr>
        <w:spacing w:before="240"/>
        <w:rPr>
          <w:rFonts w:ascii="Arial" w:hAnsi="Arial" w:cs="Arial"/>
        </w:rPr>
      </w:pPr>
      <w:r w:rsidRPr="00FA58FD">
        <w:rPr>
          <w:rFonts w:ascii="Arial" w:hAnsi="Arial" w:cs="Arial"/>
        </w:rPr>
        <w:t>Les équations affichées sont centrées et placées sur une ligne distincte, puis numérotées séquentiellement. Les équations doivent être référencées dans le texte comme suit : « L'équation (1) définit la sensibilité à la déformation ». Les équations doivent être désignées dans le texte par « Équation (1) » pour une équation ou « Équations. (1), (2) et (3) » pour plusieurs équations.</w:t>
      </w:r>
    </w:p>
    <w:p w:rsidR="00FA58FD" w:rsidRPr="00FA58FD" w:rsidRDefault="00FA58FD" w:rsidP="00FA58FD">
      <w:pPr>
        <w:pStyle w:val="equation"/>
        <w:rPr>
          <w:rFonts w:ascii="Arial" w:hAnsi="Arial" w:cs="Arial"/>
        </w:rPr>
      </w:pPr>
      <w:r w:rsidRPr="00FA58FD">
        <w:rPr>
          <w:rFonts w:ascii="Arial" w:hAnsi="Arial" w:cs="Arial"/>
          <w:i/>
        </w:rPr>
        <w:tab/>
        <w:t>x</w:t>
      </w:r>
      <w:r w:rsidRPr="00FA58FD">
        <w:rPr>
          <w:rFonts w:ascii="Arial" w:hAnsi="Arial" w:cs="Arial"/>
        </w:rPr>
        <w:t xml:space="preserve"> + </w:t>
      </w:r>
      <w:r w:rsidRPr="00FA58FD">
        <w:rPr>
          <w:rFonts w:ascii="Arial" w:hAnsi="Arial" w:cs="Arial"/>
          <w:i/>
        </w:rPr>
        <w:t>y</w:t>
      </w:r>
      <w:r w:rsidRPr="00FA58FD">
        <w:rPr>
          <w:rFonts w:ascii="Arial" w:hAnsi="Arial" w:cs="Arial"/>
        </w:rPr>
        <w:t xml:space="preserve"> = </w:t>
      </w:r>
      <w:r w:rsidRPr="00FA58FD">
        <w:rPr>
          <w:rFonts w:ascii="Arial" w:hAnsi="Arial" w:cs="Arial"/>
          <w:i/>
        </w:rPr>
        <w:t>z</w:t>
      </w:r>
      <w:r w:rsidRPr="00FA58FD">
        <w:rPr>
          <w:rFonts w:ascii="Arial" w:hAnsi="Arial" w:cs="Arial"/>
        </w:rPr>
        <w:tab/>
        <w:t>(</w:t>
      </w:r>
      <w:r w:rsidRPr="00FA58FD">
        <w:rPr>
          <w:rFonts w:ascii="Arial" w:hAnsi="Arial" w:cs="Arial"/>
        </w:rPr>
        <w:fldChar w:fldCharType="begin"/>
      </w:r>
      <w:r w:rsidRPr="00FA58FD">
        <w:rPr>
          <w:rFonts w:ascii="Arial" w:hAnsi="Arial" w:cs="Arial"/>
        </w:rPr>
        <w:instrText xml:space="preserve"> SEQ "Equation" \n \* MERGEFORMAT </w:instrText>
      </w:r>
      <w:r w:rsidRPr="00FA58FD">
        <w:rPr>
          <w:rFonts w:ascii="Arial" w:hAnsi="Arial" w:cs="Arial"/>
        </w:rPr>
        <w:fldChar w:fldCharType="separate"/>
      </w:r>
      <w:r w:rsidRPr="00FA58FD">
        <w:rPr>
          <w:rFonts w:ascii="Arial" w:hAnsi="Arial" w:cs="Arial"/>
        </w:rPr>
        <w:t>1</w:t>
      </w:r>
      <w:r w:rsidRPr="00FA58FD">
        <w:rPr>
          <w:rFonts w:ascii="Arial" w:hAnsi="Arial" w:cs="Arial"/>
        </w:rPr>
        <w:fldChar w:fldCharType="end"/>
      </w:r>
      <w:bookmarkStart w:id="8" w:name="_Ref467511674"/>
      <w:bookmarkEnd w:id="8"/>
      <w:r w:rsidRPr="00FA58FD">
        <w:rPr>
          <w:rFonts w:ascii="Arial" w:hAnsi="Arial" w:cs="Arial"/>
        </w:rPr>
        <w:t>)</w:t>
      </w:r>
    </w:p>
    <w:p w:rsidR="00FA58FD" w:rsidRPr="00FA58FD" w:rsidRDefault="00FA58FD" w:rsidP="00FA58FD">
      <w:pPr>
        <w:pStyle w:val="p1a"/>
        <w:tabs>
          <w:tab w:val="left" w:pos="1929"/>
        </w:tabs>
        <w:rPr>
          <w:rFonts w:ascii="Arial" w:hAnsi="Arial" w:cs="Arial"/>
        </w:rPr>
      </w:pPr>
      <w:r w:rsidRPr="00FA58FD">
        <w:rPr>
          <w:rFonts w:ascii="Arial" w:hAnsi="Arial" w:cs="Arial"/>
        </w:rPr>
        <w:br w:type="page"/>
      </w:r>
      <w:r w:rsidRPr="00FA58FD">
        <w:rPr>
          <w:rFonts w:ascii="Arial" w:hAnsi="Arial" w:cs="Arial"/>
        </w:rPr>
        <w:lastRenderedPageBreak/>
        <w:t xml:space="preserve">Essayez d'éviter les images pixellisées pour les diagrammes et les schémas au trait. Dans la mesure du possible, utilisez plutôt des graphiques vectoriels (voir </w:t>
      </w:r>
      <w:r w:rsidRPr="00FA58FD">
        <w:rPr>
          <w:rFonts w:ascii="Arial" w:hAnsi="Arial" w:cs="Arial"/>
        </w:rPr>
        <w:fldChar w:fldCharType="begin"/>
      </w:r>
      <w:r w:rsidRPr="00FA58FD">
        <w:rPr>
          <w:rFonts w:ascii="Arial" w:hAnsi="Arial" w:cs="Arial"/>
        </w:rPr>
        <w:instrText xml:space="preserve"> REF _Ref180679125 \h  \* MERGEFORMAT </w:instrText>
      </w:r>
      <w:r w:rsidRPr="00FA58FD">
        <w:rPr>
          <w:rFonts w:ascii="Arial" w:hAnsi="Arial" w:cs="Arial"/>
        </w:rPr>
      </w:r>
      <w:r w:rsidRPr="00FA58FD">
        <w:rPr>
          <w:rFonts w:ascii="Arial" w:hAnsi="Arial" w:cs="Arial"/>
        </w:rPr>
        <w:fldChar w:fldCharType="separate"/>
      </w:r>
      <w:r w:rsidRPr="00FA58FD">
        <w:rPr>
          <w:rFonts w:ascii="Arial" w:hAnsi="Arial" w:cs="Arial"/>
        </w:rPr>
        <w:t>Figure 1</w:t>
      </w:r>
      <w:r w:rsidRPr="00FA58FD">
        <w:rPr>
          <w:rFonts w:ascii="Arial" w:hAnsi="Arial" w:cs="Arial"/>
        </w:rPr>
        <w:fldChar w:fldCharType="end"/>
      </w:r>
      <w:r w:rsidRPr="00FA58FD">
        <w:rPr>
          <w:rFonts w:ascii="Arial" w:hAnsi="Arial" w:cs="Arial"/>
        </w:rPr>
        <w:t>).</w:t>
      </w:r>
    </w:p>
    <w:p w:rsidR="00FA58FD" w:rsidRPr="00FA58FD" w:rsidRDefault="00FA58FD" w:rsidP="00FA58FD">
      <w:pPr>
        <w:spacing w:before="360"/>
        <w:ind w:left="227" w:hanging="227"/>
        <w:rPr>
          <w:rFonts w:ascii="Arial" w:hAnsi="Arial" w:cs="Arial"/>
          <w:lang w:eastAsia="it-IT"/>
        </w:rPr>
      </w:pPr>
      <w:r w:rsidRPr="00FA58FD">
        <w:rPr>
          <w:rFonts w:ascii="Arial" w:hAnsi="Arial" w:cs="Arial"/>
          <w:noProof/>
        </w:rPr>
        <w:drawing>
          <wp:inline distT="0" distB="0" distL="0" distR="0">
            <wp:extent cx="4394200" cy="1865630"/>
            <wp:effectExtent l="0" t="0" r="6350" b="1270"/>
            <wp:docPr id="1" name="Graphiqu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FA58FD" w:rsidRPr="00FA58FD" w:rsidRDefault="00FA58FD" w:rsidP="00FA58FD">
      <w:pPr>
        <w:pStyle w:val="Lgende"/>
        <w:rPr>
          <w:rFonts w:ascii="Arial" w:hAnsi="Arial" w:cs="Arial"/>
        </w:rPr>
      </w:pPr>
      <w:bookmarkStart w:id="9" w:name="_Ref180679125"/>
      <w:bookmarkStart w:id="10" w:name="_Toc185425355"/>
      <w:bookmarkStart w:id="11" w:name="_Ref467515387"/>
      <w:r w:rsidRPr="00FA58FD">
        <w:rPr>
          <w:rFonts w:ascii="Arial" w:hAnsi="Arial" w:cs="Arial"/>
          <w:b/>
          <w:bCs/>
        </w:rPr>
        <w:t xml:space="preserve">Figure </w:t>
      </w:r>
      <w:r w:rsidRPr="00FA58FD">
        <w:rPr>
          <w:rFonts w:ascii="Arial" w:hAnsi="Arial" w:cs="Arial"/>
          <w:b/>
          <w:bCs/>
        </w:rPr>
        <w:fldChar w:fldCharType="begin"/>
      </w:r>
      <w:r w:rsidRPr="00FA58FD">
        <w:rPr>
          <w:rFonts w:ascii="Arial" w:hAnsi="Arial" w:cs="Arial"/>
          <w:b/>
          <w:bCs/>
        </w:rPr>
        <w:instrText xml:space="preserve"> SEQ Figure \* ARABIC </w:instrText>
      </w:r>
      <w:r w:rsidRPr="00FA58FD">
        <w:rPr>
          <w:rFonts w:ascii="Arial" w:hAnsi="Arial" w:cs="Arial"/>
          <w:b/>
          <w:bCs/>
        </w:rPr>
        <w:fldChar w:fldCharType="separate"/>
      </w:r>
      <w:r w:rsidRPr="00FA58FD">
        <w:rPr>
          <w:rFonts w:ascii="Arial" w:hAnsi="Arial" w:cs="Arial"/>
          <w:b/>
          <w:bCs/>
        </w:rPr>
        <w:t>1</w:t>
      </w:r>
      <w:r w:rsidRPr="00FA58FD">
        <w:rPr>
          <w:rFonts w:ascii="Arial" w:hAnsi="Arial" w:cs="Arial"/>
          <w:b/>
          <w:bCs/>
        </w:rPr>
        <w:fldChar w:fldCharType="end"/>
      </w:r>
      <w:bookmarkEnd w:id="9"/>
      <w:r w:rsidRPr="00FA58FD">
        <w:rPr>
          <w:rFonts w:ascii="Arial" w:hAnsi="Arial" w:cs="Arial"/>
        </w:rPr>
        <w:t xml:space="preserve"> Une légende de figure est toujours placée sous l'illustration. Les sous-titres courts sont centrés, tandis que les longs sont justifiés.</w:t>
      </w:r>
      <w:bookmarkEnd w:id="10"/>
      <w:r w:rsidRPr="00FA58FD">
        <w:rPr>
          <w:rFonts w:ascii="Arial" w:hAnsi="Arial" w:cs="Arial"/>
        </w:rPr>
        <w:t xml:space="preserve"> </w:t>
      </w:r>
    </w:p>
    <w:bookmarkEnd w:id="11"/>
    <w:p w:rsidR="00FA58FD" w:rsidRPr="00FA58FD" w:rsidRDefault="00FA58FD" w:rsidP="00FA58FD">
      <w:pPr>
        <w:rPr>
          <w:rFonts w:ascii="Arial" w:hAnsi="Arial" w:cs="Arial"/>
        </w:rPr>
      </w:pPr>
    </w:p>
    <w:p w:rsidR="00FA58FD" w:rsidRPr="00FA58FD" w:rsidRDefault="00FA58FD" w:rsidP="00FA58FD">
      <w:pPr>
        <w:pBdr>
          <w:top w:val="single" w:sz="4" w:space="1" w:color="D63260"/>
          <w:left w:val="single" w:sz="4" w:space="4" w:color="D63260"/>
          <w:bottom w:val="single" w:sz="4" w:space="1" w:color="D63260"/>
          <w:right w:val="single" w:sz="4" w:space="4" w:color="D63260"/>
        </w:pBdr>
        <w:rPr>
          <w:rFonts w:ascii="Arial" w:hAnsi="Arial" w:cs="Arial"/>
          <w:b/>
          <w:bCs/>
          <w:color w:val="D63260"/>
        </w:rPr>
      </w:pPr>
      <w:r w:rsidRPr="00FA58FD">
        <w:rPr>
          <w:rFonts w:ascii="Arial" w:hAnsi="Arial" w:cs="Arial"/>
          <w:b/>
          <w:bCs/>
          <w:color w:val="D63260"/>
        </w:rPr>
        <w:t>Titre de l’encadré (facultatif)</w:t>
      </w:r>
    </w:p>
    <w:p w:rsidR="00FA58FD" w:rsidRPr="00FA58FD" w:rsidRDefault="00FA58FD" w:rsidP="00FA58FD">
      <w:pPr>
        <w:pBdr>
          <w:top w:val="single" w:sz="4" w:space="1" w:color="D63260"/>
          <w:left w:val="single" w:sz="4" w:space="4" w:color="D63260"/>
          <w:bottom w:val="single" w:sz="4" w:space="1" w:color="D63260"/>
          <w:right w:val="single" w:sz="4" w:space="4" w:color="D63260"/>
        </w:pBdr>
        <w:rPr>
          <w:rFonts w:ascii="Arial" w:hAnsi="Arial" w:cs="Arial"/>
        </w:rPr>
      </w:pPr>
      <w:r w:rsidRPr="00FA58FD">
        <w:rPr>
          <w:rFonts w:ascii="Arial" w:hAnsi="Arial" w:cs="Arial"/>
        </w:rPr>
        <w:t>Les informations à sortir du texte courant sont placées dans un encadré.</w:t>
      </w:r>
    </w:p>
    <w:p w:rsidR="00FA58FD" w:rsidRPr="00FA58FD" w:rsidRDefault="00FA58FD" w:rsidP="00FA58FD">
      <w:pPr>
        <w:pStyle w:val="p1a"/>
        <w:rPr>
          <w:rFonts w:ascii="Arial" w:hAnsi="Arial" w:cs="Arial"/>
        </w:rPr>
      </w:pPr>
    </w:p>
    <w:p w:rsidR="00FA58FD" w:rsidRPr="00FA58FD" w:rsidRDefault="00FA58FD" w:rsidP="00FA58FD">
      <w:pPr>
        <w:pStyle w:val="p1a"/>
        <w:rPr>
          <w:rFonts w:ascii="Arial" w:hAnsi="Arial" w:cs="Arial"/>
        </w:rPr>
      </w:pPr>
    </w:p>
    <w:p w:rsidR="00FA58FD" w:rsidRPr="00FA58FD" w:rsidRDefault="00FA58FD" w:rsidP="00FA58FD">
      <w:pPr>
        <w:pStyle w:val="p1a"/>
        <w:rPr>
          <w:rFonts w:ascii="Arial" w:hAnsi="Arial" w:cs="Arial"/>
        </w:rPr>
      </w:pPr>
      <w:r w:rsidRPr="00FA58FD">
        <w:rPr>
          <w:rFonts w:ascii="Arial" w:hAnsi="Arial" w:cs="Arial"/>
        </w:rPr>
        <w:t>Pour les citations de références, nous préférons l'utilisation de crochets et de nombres consécutifs. Les citations utilisant des étiquettes ou la convention auteur/année sont également acceptables. La bibliographie suivante fournit un exemple de liste de références avec des entrées pour des articles de revues [1], un chapitre de LNCS [2], un livre [3], des actes sans éditeurs [4], ainsi qu'une URL [5].</w:t>
      </w:r>
    </w:p>
    <w:p w:rsidR="00FA58FD" w:rsidRPr="00F07E77" w:rsidRDefault="00FA58FD" w:rsidP="00FA58FD">
      <w:pPr>
        <w:rPr>
          <w:rFonts w:ascii="Arial" w:hAnsi="Arial" w:cs="Arial"/>
        </w:rPr>
      </w:pPr>
    </w:p>
    <w:sectPr w:rsidR="00FA58FD" w:rsidRPr="00F07E77" w:rsidSect="00E86A71">
      <w:pgSz w:w="11906" w:h="16838"/>
      <w:pgMar w:top="709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7E57" w:rsidRDefault="00947E57" w:rsidP="00E86A71">
      <w:r>
        <w:separator/>
      </w:r>
    </w:p>
  </w:endnote>
  <w:endnote w:type="continuationSeparator" w:id="0">
    <w:p w:rsidR="00947E57" w:rsidRDefault="00947E57" w:rsidP="00E86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Schoolbook">
    <w:altName w:val="Century"/>
    <w:charset w:val="00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7E57" w:rsidRDefault="00947E57" w:rsidP="00E86A71">
      <w:r>
        <w:separator/>
      </w:r>
    </w:p>
  </w:footnote>
  <w:footnote w:type="continuationSeparator" w:id="0">
    <w:p w:rsidR="00947E57" w:rsidRDefault="00947E57" w:rsidP="00E86A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80631"/>
    <w:multiLevelType w:val="hybridMultilevel"/>
    <w:tmpl w:val="22AEF806"/>
    <w:lvl w:ilvl="0" w:tplc="9F1EB364">
      <w:start w:val="1"/>
      <w:numFmt w:val="bullet"/>
      <w:lvlText w:val="•"/>
      <w:lvlJc w:val="left"/>
      <w:pPr>
        <w:ind w:left="587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1" w15:restartNumberingAfterBreak="0">
    <w:nsid w:val="1F397F84"/>
    <w:multiLevelType w:val="multilevel"/>
    <w:tmpl w:val="46361C62"/>
    <w:styleLink w:val="itemization1"/>
    <w:lvl w:ilvl="0">
      <w:start w:val="1"/>
      <w:numFmt w:val="bullet"/>
      <w:pStyle w:val="bulletitem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─"/>
      <w:lvlJc w:val="left"/>
      <w:pPr>
        <w:tabs>
          <w:tab w:val="num" w:pos="454"/>
        </w:tabs>
        <w:ind w:left="454" w:hanging="227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tabs>
          <w:tab w:val="num" w:pos="680"/>
        </w:tabs>
        <w:ind w:left="680" w:hanging="226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907"/>
        </w:tabs>
        <w:ind w:left="907" w:hanging="227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tabs>
          <w:tab w:val="num" w:pos="1134"/>
        </w:tabs>
        <w:ind w:left="1134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361"/>
        </w:tabs>
        <w:ind w:left="1361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14"/>
        </w:tabs>
        <w:ind w:left="1814" w:hanging="22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041"/>
        </w:tabs>
        <w:ind w:left="2041" w:hanging="227"/>
      </w:pPr>
      <w:rPr>
        <w:rFonts w:ascii="Wingdings" w:hAnsi="Wingdings" w:hint="default"/>
      </w:rPr>
    </w:lvl>
  </w:abstractNum>
  <w:abstractNum w:abstractNumId="2" w15:restartNumberingAfterBreak="0">
    <w:nsid w:val="22985981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51B6678D"/>
    <w:multiLevelType w:val="hybridMultilevel"/>
    <w:tmpl w:val="CD92E002"/>
    <w:lvl w:ilvl="0" w:tplc="2A6CEAD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AC6D9C"/>
    <w:multiLevelType w:val="hybridMultilevel"/>
    <w:tmpl w:val="A8C2C0AA"/>
    <w:lvl w:ilvl="0" w:tplc="9F1EB364">
      <w:start w:val="1"/>
      <w:numFmt w:val="bullet"/>
      <w:lvlText w:val="•"/>
      <w:lvlJc w:val="left"/>
      <w:pPr>
        <w:ind w:left="947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5" w15:restartNumberingAfterBreak="0">
    <w:nsid w:val="76056F82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7738779A"/>
    <w:multiLevelType w:val="multilevel"/>
    <w:tmpl w:val="9806975A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3FD"/>
    <w:rsid w:val="001E7AC9"/>
    <w:rsid w:val="0029164A"/>
    <w:rsid w:val="003D31FC"/>
    <w:rsid w:val="005248D1"/>
    <w:rsid w:val="007803FD"/>
    <w:rsid w:val="00947E57"/>
    <w:rsid w:val="00CE1C7F"/>
    <w:rsid w:val="00E86A71"/>
    <w:rsid w:val="00F07E77"/>
    <w:rsid w:val="00FA5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4F0636-9B3F-4297-9787-065804FD9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03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qFormat/>
    <w:rsid w:val="007803FD"/>
    <w:pPr>
      <w:keepNext/>
      <w:widowControl w:val="0"/>
      <w:numPr>
        <w:numId w:val="1"/>
      </w:numPr>
      <w:outlineLvl w:val="0"/>
    </w:pPr>
    <w:rPr>
      <w:rFonts w:ascii="Arial" w:hAnsi="Arial"/>
      <w:u w:val="single"/>
    </w:rPr>
  </w:style>
  <w:style w:type="paragraph" w:styleId="Titre2">
    <w:name w:val="heading 2"/>
    <w:basedOn w:val="Normal"/>
    <w:next w:val="Normal"/>
    <w:link w:val="Titre2Car"/>
    <w:qFormat/>
    <w:rsid w:val="007803FD"/>
    <w:pPr>
      <w:keepNext/>
      <w:numPr>
        <w:ilvl w:val="1"/>
        <w:numId w:val="1"/>
      </w:numPr>
      <w:tabs>
        <w:tab w:val="left" w:pos="4962"/>
      </w:tabs>
      <w:outlineLvl w:val="1"/>
    </w:pPr>
    <w:rPr>
      <w:rFonts w:ascii="Century Schoolbook" w:hAnsi="Century Schoolbook"/>
      <w:sz w:val="24"/>
    </w:rPr>
  </w:style>
  <w:style w:type="paragraph" w:styleId="Titre3">
    <w:name w:val="heading 3"/>
    <w:basedOn w:val="Normal"/>
    <w:next w:val="Normal"/>
    <w:link w:val="Titre3Car"/>
    <w:unhideWhenUsed/>
    <w:qFormat/>
    <w:rsid w:val="007803FD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qFormat/>
    <w:rsid w:val="007803FD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qFormat/>
    <w:rsid w:val="007803FD"/>
    <w:pPr>
      <w:keepNext/>
      <w:numPr>
        <w:ilvl w:val="4"/>
        <w:numId w:val="1"/>
      </w:numPr>
      <w:jc w:val="both"/>
      <w:outlineLvl w:val="4"/>
    </w:pPr>
    <w:rPr>
      <w:rFonts w:ascii="Arial" w:hAnsi="Arial"/>
      <w:b/>
      <w:sz w:val="28"/>
    </w:rPr>
  </w:style>
  <w:style w:type="paragraph" w:styleId="Titre6">
    <w:name w:val="heading 6"/>
    <w:basedOn w:val="Normal"/>
    <w:next w:val="Normal"/>
    <w:link w:val="Titre6Car"/>
    <w:semiHidden/>
    <w:unhideWhenUsed/>
    <w:qFormat/>
    <w:rsid w:val="007803FD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semiHidden/>
    <w:unhideWhenUsed/>
    <w:qFormat/>
    <w:rsid w:val="007803FD"/>
    <w:pPr>
      <w:numPr>
        <w:ilvl w:val="6"/>
        <w:numId w:val="1"/>
      </w:num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itre8">
    <w:name w:val="heading 8"/>
    <w:basedOn w:val="Normal"/>
    <w:next w:val="Normal"/>
    <w:link w:val="Titre8Car"/>
    <w:qFormat/>
    <w:rsid w:val="007803FD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semiHidden/>
    <w:unhideWhenUsed/>
    <w:qFormat/>
    <w:rsid w:val="007803FD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7803F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7803FD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Titrefranais">
    <w:name w:val="Titre français"/>
    <w:autoRedefine/>
    <w:rsid w:val="007803FD"/>
    <w:pPr>
      <w:spacing w:before="600" w:after="480" w:line="360" w:lineRule="auto"/>
      <w:jc w:val="center"/>
      <w:outlineLvl w:val="0"/>
    </w:pPr>
    <w:rPr>
      <w:rFonts w:ascii="Calibri" w:eastAsia="Times New Roman" w:hAnsi="Calibri" w:cs="Times New Roman"/>
      <w:b/>
      <w:caps/>
      <w:noProof/>
      <w:sz w:val="32"/>
      <w:szCs w:val="32"/>
      <w:lang w:eastAsia="fr-FR"/>
    </w:rPr>
  </w:style>
  <w:style w:type="paragraph" w:customStyle="1" w:styleId="auteur">
    <w:name w:val="auteur"/>
    <w:next w:val="Entreprise"/>
    <w:autoRedefine/>
    <w:rsid w:val="007803FD"/>
    <w:pPr>
      <w:spacing w:after="120" w:line="240" w:lineRule="auto"/>
      <w:jc w:val="center"/>
    </w:pPr>
    <w:rPr>
      <w:rFonts w:ascii="Arial" w:eastAsia="Times New Roman" w:hAnsi="Arial" w:cs="Times New Roman"/>
      <w:noProof/>
      <w:szCs w:val="20"/>
      <w:lang w:eastAsia="fr-FR"/>
    </w:rPr>
  </w:style>
  <w:style w:type="paragraph" w:customStyle="1" w:styleId="Entreprise">
    <w:name w:val="Entreprise"/>
    <w:next w:val="auteur"/>
    <w:autoRedefine/>
    <w:rsid w:val="007803FD"/>
    <w:pPr>
      <w:spacing w:after="120" w:line="240" w:lineRule="auto"/>
      <w:jc w:val="center"/>
    </w:pPr>
    <w:rPr>
      <w:rFonts w:ascii="Arial" w:eastAsia="Times New Roman" w:hAnsi="Arial" w:cs="Times New Roman"/>
      <w:noProof/>
      <w:szCs w:val="20"/>
      <w:lang w:eastAsia="fr-FR"/>
    </w:rPr>
  </w:style>
  <w:style w:type="character" w:customStyle="1" w:styleId="Titre1Car">
    <w:name w:val="Titre 1 Car"/>
    <w:basedOn w:val="Policepardfaut"/>
    <w:link w:val="Titre1"/>
    <w:rsid w:val="007803FD"/>
    <w:rPr>
      <w:rFonts w:ascii="Arial" w:eastAsia="Times New Roman" w:hAnsi="Arial" w:cs="Times New Roman"/>
      <w:sz w:val="20"/>
      <w:szCs w:val="20"/>
      <w:u w:val="single"/>
      <w:lang w:eastAsia="fr-FR"/>
    </w:rPr>
  </w:style>
  <w:style w:type="character" w:customStyle="1" w:styleId="Titre2Car">
    <w:name w:val="Titre 2 Car"/>
    <w:basedOn w:val="Policepardfaut"/>
    <w:link w:val="Titre2"/>
    <w:rsid w:val="007803FD"/>
    <w:rPr>
      <w:rFonts w:ascii="Century Schoolbook" w:eastAsia="Times New Roman" w:hAnsi="Century Schoolbook" w:cs="Times New Roman"/>
      <w:sz w:val="24"/>
      <w:szCs w:val="20"/>
      <w:lang w:eastAsia="fr-FR"/>
    </w:rPr>
  </w:style>
  <w:style w:type="character" w:customStyle="1" w:styleId="Titre3Car">
    <w:name w:val="Titre 3 Car"/>
    <w:basedOn w:val="Policepardfaut"/>
    <w:link w:val="Titre3"/>
    <w:semiHidden/>
    <w:rsid w:val="007803FD"/>
    <w:rPr>
      <w:rFonts w:ascii="Cambria" w:eastAsia="Times New Roman" w:hAnsi="Cambria" w:cs="Times New Roman"/>
      <w:b/>
      <w:bCs/>
      <w:sz w:val="26"/>
      <w:szCs w:val="26"/>
      <w:lang w:eastAsia="fr-FR"/>
    </w:rPr>
  </w:style>
  <w:style w:type="character" w:customStyle="1" w:styleId="Titre4Car">
    <w:name w:val="Titre 4 Car"/>
    <w:basedOn w:val="Policepardfaut"/>
    <w:link w:val="Titre4"/>
    <w:rsid w:val="007803FD"/>
    <w:rPr>
      <w:rFonts w:ascii="Times New Roman" w:eastAsia="Times New Roman" w:hAnsi="Times New Roman" w:cs="Times New Roman"/>
      <w:b/>
      <w:bCs/>
      <w:sz w:val="28"/>
      <w:szCs w:val="28"/>
      <w:lang w:eastAsia="fr-FR"/>
    </w:rPr>
  </w:style>
  <w:style w:type="character" w:customStyle="1" w:styleId="Titre5Car">
    <w:name w:val="Titre 5 Car"/>
    <w:basedOn w:val="Policepardfaut"/>
    <w:link w:val="Titre5"/>
    <w:rsid w:val="007803FD"/>
    <w:rPr>
      <w:rFonts w:ascii="Arial" w:eastAsia="Times New Roman" w:hAnsi="Arial" w:cs="Times New Roman"/>
      <w:b/>
      <w:sz w:val="28"/>
      <w:szCs w:val="20"/>
      <w:lang w:eastAsia="fr-FR"/>
    </w:rPr>
  </w:style>
  <w:style w:type="character" w:customStyle="1" w:styleId="Titre6Car">
    <w:name w:val="Titre 6 Car"/>
    <w:basedOn w:val="Policepardfaut"/>
    <w:link w:val="Titre6"/>
    <w:semiHidden/>
    <w:rsid w:val="007803FD"/>
    <w:rPr>
      <w:rFonts w:ascii="Calibri" w:eastAsia="Times New Roman" w:hAnsi="Calibri" w:cs="Times New Roman"/>
      <w:b/>
      <w:bCs/>
      <w:lang w:eastAsia="fr-FR"/>
    </w:rPr>
  </w:style>
  <w:style w:type="character" w:customStyle="1" w:styleId="Titre7Car">
    <w:name w:val="Titre 7 Car"/>
    <w:basedOn w:val="Policepardfaut"/>
    <w:link w:val="Titre7"/>
    <w:semiHidden/>
    <w:rsid w:val="007803FD"/>
    <w:rPr>
      <w:rFonts w:ascii="Calibri" w:eastAsia="Times New Roman" w:hAnsi="Calibri" w:cs="Times New Roman"/>
      <w:sz w:val="24"/>
      <w:szCs w:val="24"/>
      <w:lang w:eastAsia="fr-FR"/>
    </w:rPr>
  </w:style>
  <w:style w:type="character" w:customStyle="1" w:styleId="Titre8Car">
    <w:name w:val="Titre 8 Car"/>
    <w:basedOn w:val="Policepardfaut"/>
    <w:link w:val="Titre8"/>
    <w:rsid w:val="007803FD"/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character" w:customStyle="1" w:styleId="Titre9Car">
    <w:name w:val="Titre 9 Car"/>
    <w:basedOn w:val="Policepardfaut"/>
    <w:link w:val="Titre9"/>
    <w:semiHidden/>
    <w:rsid w:val="007803FD"/>
    <w:rPr>
      <w:rFonts w:ascii="Cambria" w:eastAsia="Times New Roman" w:hAnsi="Cambria" w:cs="Times New Roman"/>
      <w:lang w:eastAsia="fr-FR"/>
    </w:rPr>
  </w:style>
  <w:style w:type="paragraph" w:customStyle="1" w:styleId="bulletitem">
    <w:name w:val="bulletitem"/>
    <w:basedOn w:val="Normal"/>
    <w:rsid w:val="00FA58FD"/>
    <w:pPr>
      <w:numPr>
        <w:numId w:val="3"/>
      </w:numPr>
      <w:overflowPunct w:val="0"/>
      <w:autoSpaceDE w:val="0"/>
      <w:autoSpaceDN w:val="0"/>
      <w:adjustRightInd w:val="0"/>
      <w:spacing w:before="160" w:after="160" w:line="240" w:lineRule="atLeast"/>
      <w:contextualSpacing/>
      <w:jc w:val="both"/>
      <w:textAlignment w:val="baseline"/>
    </w:pPr>
    <w:rPr>
      <w:lang w:eastAsia="en-US"/>
    </w:rPr>
  </w:style>
  <w:style w:type="paragraph" w:customStyle="1" w:styleId="heading1">
    <w:name w:val="heading1"/>
    <w:basedOn w:val="Normal"/>
    <w:next w:val="p1a"/>
    <w:qFormat/>
    <w:rsid w:val="00FA58FD"/>
    <w:pPr>
      <w:keepNext/>
      <w:keepLines/>
      <w:tabs>
        <w:tab w:val="num" w:pos="567"/>
      </w:tabs>
      <w:suppressAutoHyphens/>
      <w:overflowPunct w:val="0"/>
      <w:autoSpaceDE w:val="0"/>
      <w:autoSpaceDN w:val="0"/>
      <w:adjustRightInd w:val="0"/>
      <w:spacing w:before="360" w:after="240" w:line="300" w:lineRule="atLeast"/>
      <w:ind w:left="567" w:right="567" w:hanging="567"/>
      <w:textAlignment w:val="baseline"/>
      <w:outlineLvl w:val="0"/>
    </w:pPr>
    <w:rPr>
      <w:b/>
      <w:color w:val="1B2359"/>
      <w:sz w:val="24"/>
      <w:lang w:eastAsia="en-US"/>
    </w:rPr>
  </w:style>
  <w:style w:type="paragraph" w:customStyle="1" w:styleId="heading2">
    <w:name w:val="heading2"/>
    <w:basedOn w:val="Normal"/>
    <w:next w:val="p1a"/>
    <w:qFormat/>
    <w:rsid w:val="00FA58FD"/>
    <w:pPr>
      <w:keepNext/>
      <w:keepLines/>
      <w:tabs>
        <w:tab w:val="num" w:pos="567"/>
      </w:tabs>
      <w:suppressAutoHyphens/>
      <w:overflowPunct w:val="0"/>
      <w:autoSpaceDE w:val="0"/>
      <w:autoSpaceDN w:val="0"/>
      <w:adjustRightInd w:val="0"/>
      <w:spacing w:before="360" w:after="160" w:line="240" w:lineRule="atLeast"/>
      <w:ind w:left="567" w:right="567" w:hanging="567"/>
      <w:textAlignment w:val="baseline"/>
      <w:outlineLvl w:val="1"/>
    </w:pPr>
    <w:rPr>
      <w:b/>
      <w:lang w:eastAsia="en-US"/>
    </w:rPr>
  </w:style>
  <w:style w:type="numbering" w:customStyle="1" w:styleId="headings">
    <w:name w:val="headings"/>
    <w:basedOn w:val="Aucuneliste"/>
    <w:rsid w:val="00FA58FD"/>
    <w:pPr>
      <w:numPr>
        <w:numId w:val="4"/>
      </w:numPr>
    </w:pPr>
  </w:style>
  <w:style w:type="numbering" w:customStyle="1" w:styleId="itemization1">
    <w:name w:val="itemization1"/>
    <w:basedOn w:val="Aucuneliste"/>
    <w:rsid w:val="00FA58FD"/>
    <w:pPr>
      <w:numPr>
        <w:numId w:val="3"/>
      </w:numPr>
    </w:pPr>
  </w:style>
  <w:style w:type="paragraph" w:customStyle="1" w:styleId="p1a">
    <w:name w:val="p1a"/>
    <w:basedOn w:val="Normal"/>
    <w:next w:val="Normal"/>
    <w:rsid w:val="00FA58FD"/>
    <w:pPr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lang w:eastAsia="en-US"/>
    </w:rPr>
  </w:style>
  <w:style w:type="paragraph" w:customStyle="1" w:styleId="equation">
    <w:name w:val="equation"/>
    <w:basedOn w:val="Normal"/>
    <w:next w:val="Normal"/>
    <w:rsid w:val="00FA58FD"/>
    <w:pPr>
      <w:tabs>
        <w:tab w:val="center" w:pos="3289"/>
        <w:tab w:val="right" w:pos="6917"/>
      </w:tabs>
      <w:overflowPunct w:val="0"/>
      <w:autoSpaceDE w:val="0"/>
      <w:autoSpaceDN w:val="0"/>
      <w:adjustRightInd w:val="0"/>
      <w:spacing w:before="160" w:after="160" w:line="240" w:lineRule="atLeast"/>
      <w:jc w:val="both"/>
      <w:textAlignment w:val="baseline"/>
    </w:pPr>
    <w:rPr>
      <w:lang w:eastAsia="en-US"/>
    </w:rPr>
  </w:style>
  <w:style w:type="paragraph" w:customStyle="1" w:styleId="tablecaption">
    <w:name w:val="tablecaption"/>
    <w:basedOn w:val="Normal"/>
    <w:next w:val="Normal"/>
    <w:rsid w:val="00FA58FD"/>
    <w:pPr>
      <w:keepNext/>
      <w:keepLines/>
      <w:overflowPunct w:val="0"/>
      <w:autoSpaceDE w:val="0"/>
      <w:autoSpaceDN w:val="0"/>
      <w:adjustRightInd w:val="0"/>
      <w:spacing w:before="240" w:after="120" w:line="220" w:lineRule="atLeast"/>
      <w:jc w:val="center"/>
      <w:textAlignment w:val="baseline"/>
    </w:pPr>
    <w:rPr>
      <w:sz w:val="18"/>
      <w:lang w:eastAsia="en-US"/>
    </w:rPr>
  </w:style>
  <w:style w:type="paragraph" w:styleId="Lgende">
    <w:name w:val="caption"/>
    <w:basedOn w:val="Normal"/>
    <w:next w:val="Normal"/>
    <w:unhideWhenUsed/>
    <w:rsid w:val="00FA58FD"/>
    <w:pPr>
      <w:keepNext/>
      <w:keepLines/>
      <w:overflowPunct w:val="0"/>
      <w:autoSpaceDE w:val="0"/>
      <w:autoSpaceDN w:val="0"/>
      <w:adjustRightInd w:val="0"/>
      <w:spacing w:before="120" w:after="240" w:line="220" w:lineRule="atLeast"/>
      <w:jc w:val="both"/>
      <w:textAlignment w:val="baseline"/>
    </w:pPr>
    <w:rPr>
      <w:sz w:val="18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E86A7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86A71"/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\\DISKSTATION\backup\Springer\LNCS%20Templates\2016\Test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5.0778005922154201E-2"/>
          <c:y val="5.1400554097404488E-2"/>
          <c:w val="0.94049952150364025"/>
          <c:h val="0.8326195683872849"/>
        </c:manualLayout>
      </c:layout>
      <c:lineChart>
        <c:grouping val="standar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Data A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</c:spPr>
          <c:marker>
            <c:symbol val="none"/>
          </c:marker>
          <c:dPt>
            <c:idx val="9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0-403D-4673-8059-DE6195128A9A}"/>
              </c:ext>
            </c:extLst>
          </c:dPt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Tabelle1!$B$2:$B$32</c:f>
              <c:numCache>
                <c:formatCode>General</c:formatCode>
                <c:ptCount val="31"/>
                <c:pt idx="0">
                  <c:v>0</c:v>
                </c:pt>
                <c:pt idx="1">
                  <c:v>2</c:v>
                </c:pt>
                <c:pt idx="2">
                  <c:v>1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7</c:v>
                </c:pt>
                <c:pt idx="7">
                  <c:v>3</c:v>
                </c:pt>
                <c:pt idx="8">
                  <c:v>5</c:v>
                </c:pt>
                <c:pt idx="9">
                  <c:v>4</c:v>
                </c:pt>
                <c:pt idx="10">
                  <c:v>8</c:v>
                </c:pt>
                <c:pt idx="11">
                  <c:v>10</c:v>
                </c:pt>
                <c:pt idx="12">
                  <c:v>11</c:v>
                </c:pt>
                <c:pt idx="13">
                  <c:v>13</c:v>
                </c:pt>
                <c:pt idx="14">
                  <c:v>16</c:v>
                </c:pt>
                <c:pt idx="15">
                  <c:v>15</c:v>
                </c:pt>
                <c:pt idx="16">
                  <c:v>12</c:v>
                </c:pt>
                <c:pt idx="17">
                  <c:v>18</c:v>
                </c:pt>
                <c:pt idx="18">
                  <c:v>19</c:v>
                </c:pt>
                <c:pt idx="19">
                  <c:v>21</c:v>
                </c:pt>
                <c:pt idx="20">
                  <c:v>8</c:v>
                </c:pt>
                <c:pt idx="21">
                  <c:v>12</c:v>
                </c:pt>
                <c:pt idx="22">
                  <c:v>11</c:v>
                </c:pt>
                <c:pt idx="23">
                  <c:v>9</c:v>
                </c:pt>
                <c:pt idx="24">
                  <c:v>13</c:v>
                </c:pt>
                <c:pt idx="25">
                  <c:v>19</c:v>
                </c:pt>
                <c:pt idx="26">
                  <c:v>26</c:v>
                </c:pt>
                <c:pt idx="27">
                  <c:v>31</c:v>
                </c:pt>
                <c:pt idx="28">
                  <c:v>32</c:v>
                </c:pt>
                <c:pt idx="29">
                  <c:v>39</c:v>
                </c:pt>
                <c:pt idx="30">
                  <c:v>45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403D-4673-8059-DE6195128A9A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Data B</c:v>
                </c:pt>
              </c:strCache>
            </c:strRef>
          </c:tx>
          <c:spPr>
            <a:ln w="12700"/>
          </c:spPr>
          <c:marker>
            <c:symbol val="none"/>
          </c:marker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Tabelle1!$C$2:$C$32</c:f>
              <c:numCache>
                <c:formatCode>General</c:formatCode>
                <c:ptCount val="31"/>
                <c:pt idx="0">
                  <c:v>16</c:v>
                </c:pt>
                <c:pt idx="1">
                  <c:v>13</c:v>
                </c:pt>
                <c:pt idx="2">
                  <c:v>14</c:v>
                </c:pt>
                <c:pt idx="3">
                  <c:v>15</c:v>
                </c:pt>
                <c:pt idx="4">
                  <c:v>17</c:v>
                </c:pt>
                <c:pt idx="5">
                  <c:v>16.5</c:v>
                </c:pt>
                <c:pt idx="6">
                  <c:v>18</c:v>
                </c:pt>
                <c:pt idx="7">
                  <c:v>19.3</c:v>
                </c:pt>
                <c:pt idx="8">
                  <c:v>12.4</c:v>
                </c:pt>
                <c:pt idx="9">
                  <c:v>14.6</c:v>
                </c:pt>
                <c:pt idx="10">
                  <c:v>16.5</c:v>
                </c:pt>
                <c:pt idx="11">
                  <c:v>15.3</c:v>
                </c:pt>
                <c:pt idx="12">
                  <c:v>14</c:v>
                </c:pt>
                <c:pt idx="13">
                  <c:v>14.7</c:v>
                </c:pt>
                <c:pt idx="14">
                  <c:v>13.9</c:v>
                </c:pt>
                <c:pt idx="15">
                  <c:v>12.2</c:v>
                </c:pt>
                <c:pt idx="16">
                  <c:v>16.8</c:v>
                </c:pt>
                <c:pt idx="17">
                  <c:v>17.100000000000001</c:v>
                </c:pt>
                <c:pt idx="18">
                  <c:v>19.2</c:v>
                </c:pt>
                <c:pt idx="19">
                  <c:v>18.25</c:v>
                </c:pt>
                <c:pt idx="20">
                  <c:v>22</c:v>
                </c:pt>
                <c:pt idx="21" formatCode="#.##000_ ;\-#.##000\ ">
                  <c:v>24</c:v>
                </c:pt>
                <c:pt idx="22" formatCode="#.##000_ ;\-#.##000\ ">
                  <c:v>25</c:v>
                </c:pt>
                <c:pt idx="23" formatCode="#.##000_ ;\-#.##000\ ">
                  <c:v>23.5</c:v>
                </c:pt>
                <c:pt idx="24" formatCode="#.##000_ ;\-#.##000\ ">
                  <c:v>21</c:v>
                </c:pt>
                <c:pt idx="25" formatCode="#.##000_ ;\-#.##000\ ">
                  <c:v>16.899999999999999</c:v>
                </c:pt>
                <c:pt idx="26" formatCode="#.##000_ ;\-#.##000\ ">
                  <c:v>17.5</c:v>
                </c:pt>
                <c:pt idx="27" formatCode="#.##000_ ;\-#.##000\ ">
                  <c:v>18.2</c:v>
                </c:pt>
                <c:pt idx="28" formatCode="#.##000_ ;\-#.##000\ ">
                  <c:v>19.100000000000001</c:v>
                </c:pt>
                <c:pt idx="29" formatCode="#.##000_ ;\-#.##000\ ">
                  <c:v>14.8</c:v>
                </c:pt>
                <c:pt idx="30" formatCode="#.##000_ ;\-#.##000\ ">
                  <c:v>15.2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403D-4673-8059-DE6195128A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68624464"/>
        <c:axId val="668625248"/>
      </c:lineChart>
      <c:catAx>
        <c:axId val="6686244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668625248"/>
        <c:crosses val="autoZero"/>
        <c:auto val="1"/>
        <c:lblAlgn val="ctr"/>
        <c:lblOffset val="100"/>
        <c:tickLblSkip val="5"/>
        <c:noMultiLvlLbl val="0"/>
      </c:catAx>
      <c:valAx>
        <c:axId val="668625248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out"/>
        <c:minorTickMark val="none"/>
        <c:tickLblPos val="nextTo"/>
        <c:crossAx val="668624464"/>
        <c:crossesAt val="1"/>
        <c:crossBetween val="midCat"/>
      </c:valAx>
    </c:plotArea>
    <c:legend>
      <c:legendPos val="r"/>
      <c:layout>
        <c:manualLayout>
          <c:xMode val="edge"/>
          <c:yMode val="edge"/>
          <c:x val="0.13960322214804829"/>
          <c:y val="0.16628280839895013"/>
          <c:w val="0.1903015956378338"/>
          <c:h val="0.16743438320209975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/>
      </a:pPr>
      <a:endParaRPr lang="fr-FR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771</Words>
  <Characters>4243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NANA BERR</dc:creator>
  <cp:keywords/>
  <dc:description/>
  <cp:lastModifiedBy>Nadget Daoud</cp:lastModifiedBy>
  <cp:revision>4</cp:revision>
  <dcterms:created xsi:type="dcterms:W3CDTF">2025-09-04T08:23:00Z</dcterms:created>
  <dcterms:modified xsi:type="dcterms:W3CDTF">2025-09-12T13:31:00Z</dcterms:modified>
</cp:coreProperties>
</file>